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Default Extension="gif" ContentType="image/gif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709"/>
        </w:tabs>
        <w:spacing/>
        <w:ind/>
        <w:jc w:val="center"/>
        <w:rPr/>
      </w:pPr>
      <w:r>
        <w:t xml:space="preserve">Управление образования Углегорского городского округа</w:t>
      </w:r>
      <w:r/>
    </w:p>
    <w:p>
      <w:pPr>
        <w:pBdr/>
        <w:tabs>
          <w:tab w:val="left" w:leader="none" w:pos="709"/>
        </w:tabs>
        <w:spacing/>
        <w:ind/>
        <w:jc w:val="center"/>
        <w:rPr/>
      </w:pPr>
      <w:r>
        <w:t xml:space="preserve">Муниципальное бюджетное общеобазовательное учреждение начальная общеобразовательная школа эстетического развития</w:t>
      </w:r>
      <w:r/>
    </w:p>
    <w:p>
      <w:pPr>
        <w:pBdr/>
        <w:tabs>
          <w:tab w:val="left" w:leader="none" w:pos="709"/>
        </w:tabs>
        <w:spacing/>
        <w:ind/>
        <w:jc w:val="center"/>
        <w:rPr/>
      </w:pPr>
      <w:r>
        <w:t xml:space="preserve">г. Углегорска Сахалинской области</w:t>
      </w:r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tbl>
      <w:tblPr>
        <w:tblW w:w="4944" w:type="pct"/>
        <w:tblBorders/>
        <w:tblLook w:val="04A0" w:firstRow="1" w:lastRow="0" w:firstColumn="1" w:lastColumn="0" w:noHBand="0" w:noVBand="1"/>
      </w:tblPr>
      <w:tblGrid>
        <w:gridCol w:w="3430"/>
        <w:gridCol w:w="1500"/>
        <w:gridCol w:w="4537"/>
      </w:tblGrid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Рассмотрена </w:t>
            </w:r>
            <w:r/>
          </w:p>
          <w:p>
            <w:pPr>
              <w:pBdr/>
              <w:spacing/>
              <w:ind/>
              <w:rPr/>
            </w:pPr>
            <w:r>
              <w:t xml:space="preserve">на заседании педагогического совета</w:t>
            </w:r>
            <w:r/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УТВЕРЖДАЮ</w:t>
            </w:r>
            <w:r/>
          </w:p>
          <w:p>
            <w:pPr>
              <w:pBdr/>
              <w:spacing/>
              <w:ind/>
              <w:rPr/>
            </w:pPr>
            <w:r>
              <w:t xml:space="preserve">Директор МБОУ НОШЭР</w:t>
            </w:r>
            <w:r/>
          </w:p>
          <w:p>
            <w:pPr>
              <w:pBdr/>
              <w:spacing/>
              <w:ind/>
              <w:rPr/>
            </w:pPr>
            <w:r>
              <w:t xml:space="preserve">г. Углегорска</w:t>
            </w:r>
            <w:r/>
          </w:p>
        </w:tc>
      </w:tr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 </w:t>
            </w:r>
            <w:r>
              <w:rPr>
                <w:u w:val="single"/>
              </w:rPr>
              <w:t xml:space="preserve">«24» мая 2024 г</w:t>
            </w:r>
            <w:r>
              <w:t xml:space="preserve">.</w:t>
            </w:r>
            <w:r/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________Л.А. Позднякова</w:t>
            </w:r>
            <w:r/>
          </w:p>
        </w:tc>
      </w:tr>
      <w:tr>
        <w:trPr/>
        <w:tc>
          <w:tcPr>
            <w:tcBorders/>
            <w:tcW w:w="34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Протокол </w:t>
            </w:r>
            <w:r>
              <w:rPr>
                <w:u w:val="single"/>
              </w:rPr>
              <w:t xml:space="preserve">№5</w:t>
            </w:r>
            <w:r/>
          </w:p>
        </w:tc>
        <w:tc>
          <w:tcPr>
            <w:tcBorders/>
            <w:tcW w:w="15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Приказ №79-А от «24» мая 2024г.</w:t>
            </w:r>
            <w:r/>
          </w:p>
        </w:tc>
      </w:tr>
    </w:tbl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ДОПОЛНИТЕЛЬНАЯ ОБЩЕРАЗВИВАЮЩАЯ ПРОГРАММА</w:t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«Хореография»</w:t>
      </w:r>
      <w:r>
        <w:rPr>
          <w:b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both"/>
        <w:rPr/>
      </w:pPr>
      <w:r>
        <w:t xml:space="preserve">Направленность: художественная</w:t>
      </w:r>
      <w:r/>
    </w:p>
    <w:p>
      <w:pPr>
        <w:pBdr/>
        <w:spacing/>
        <w:ind/>
        <w:jc w:val="both"/>
        <w:rPr/>
      </w:pPr>
      <w:r>
        <w:t xml:space="preserve">Уровень освоения: базовый</w:t>
      </w:r>
      <w:r/>
    </w:p>
    <w:p>
      <w:pPr>
        <w:pBdr/>
        <w:spacing/>
        <w:ind/>
        <w:jc w:val="both"/>
        <w:rPr/>
      </w:pPr>
      <w:r>
        <w:t xml:space="preserve">Адресат программы: дети 6,5 – 11 лет</w:t>
      </w:r>
      <w:r/>
    </w:p>
    <w:p>
      <w:pPr>
        <w:pBdr/>
        <w:tabs>
          <w:tab w:val="left" w:leader="none" w:pos="6317"/>
        </w:tabs>
        <w:spacing/>
        <w:ind/>
        <w:rPr/>
      </w:pPr>
      <w:r>
        <w:t xml:space="preserve">Срок реализации программы: 4 года</w:t>
      </w:r>
      <w:r/>
    </w:p>
    <w:p>
      <w:pPr>
        <w:pBdr/>
        <w:tabs>
          <w:tab w:val="left" w:leader="none" w:pos="6317"/>
        </w:tabs>
        <w:spacing/>
        <w:ind/>
        <w:rPr/>
      </w:pPr>
      <w:r/>
      <w:r/>
    </w:p>
    <w:p>
      <w:pPr>
        <w:pBdr/>
        <w:tabs>
          <w:tab w:val="left" w:leader="none" w:pos="6317"/>
        </w:tabs>
        <w:spacing/>
        <w:ind/>
        <w:rPr/>
      </w:pPr>
      <w:r/>
      <w:r/>
    </w:p>
    <w:p>
      <w:pPr>
        <w:pBdr/>
        <w:tabs>
          <w:tab w:val="left" w:leader="none" w:pos="6317"/>
        </w:tabs>
        <w:spacing/>
        <w:ind/>
        <w:rPr/>
      </w:pPr>
      <w:r/>
      <w:r/>
    </w:p>
    <w:p>
      <w:pPr>
        <w:pBdr/>
        <w:tabs>
          <w:tab w:val="left" w:leader="none" w:pos="6317"/>
        </w:tabs>
        <w:spacing/>
        <w:ind/>
        <w:rPr/>
      </w:pPr>
      <w:r/>
      <w:r/>
    </w:p>
    <w:p>
      <w:pPr>
        <w:pBdr/>
        <w:spacing/>
        <w:ind/>
        <w:jc w:val="right"/>
        <w:rPr/>
      </w:pPr>
      <w:r>
        <w:t xml:space="preserve">Автор - р</w:t>
      </w:r>
      <w:r>
        <w:t xml:space="preserve">азработчик:</w:t>
      </w:r>
      <w:r/>
    </w:p>
    <w:p>
      <w:pPr>
        <w:pBdr/>
        <w:spacing/>
        <w:ind/>
        <w:jc w:val="right"/>
        <w:rPr/>
      </w:pPr>
      <w:r>
        <w:t xml:space="preserve">Перфилова Анна Викторовна, </w:t>
      </w:r>
      <w:r/>
    </w:p>
    <w:p>
      <w:pPr>
        <w:pBdr/>
        <w:spacing/>
        <w:ind/>
        <w:jc w:val="right"/>
        <w:rPr/>
      </w:pPr>
      <w:r>
        <w:t xml:space="preserve">педагог дополнительного образования</w:t>
      </w:r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/>
      </w:pPr>
      <w:r>
        <w:t xml:space="preserve">г. Углегорск</w:t>
      </w:r>
      <w:r/>
    </w:p>
    <w:p>
      <w:pPr>
        <w:pBdr/>
        <w:spacing/>
        <w:ind w:left="3540"/>
        <w:rPr/>
      </w:pPr>
      <w:r>
        <w:t xml:space="preserve">    </w:t>
      </w:r>
      <w:r>
        <w:t xml:space="preserve">2024</w:t>
      </w:r>
      <w:r>
        <w:t xml:space="preserve">г</w:t>
      </w:r>
      <w:r>
        <w:br w:type="page" w:clear="all"/>
      </w:r>
      <w:r/>
    </w:p>
    <w:p>
      <w:pPr>
        <w:pStyle w:val="797"/>
        <w:pBdr/>
        <w:tabs>
          <w:tab w:val="left" w:leader="none" w:pos="567"/>
        </w:tabs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/>
      <w:bookmarkStart w:id="0" w:name="_Toc2"/>
      <w:r>
        <w:rPr>
          <w:rFonts w:ascii="Times New Roman" w:hAnsi="Times New Roman" w:cs="Times New Roman"/>
          <w:b/>
          <w:sz w:val="24"/>
        </w:rPr>
        <w:t xml:space="preserve">Комплекс основных характеристик ДОП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Style w:val="797"/>
        <w:pBdr/>
        <w:tabs>
          <w:tab w:val="left" w:leader="none" w:pos="567"/>
        </w:tabs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1.1</w:t>
      </w:r>
      <w:r>
        <w:rPr>
          <w:rFonts w:ascii="Times New Roman" w:hAnsi="Times New Roman" w:eastAsia="Times New Roman" w:cs="Times New Roman"/>
          <w:b/>
          <w:sz w:val="24"/>
        </w:rPr>
        <w:tab/>
        <w:t xml:space="preserve">Пояснительная записка</w:t>
      </w:r>
      <w:bookmarkEnd w:id="0"/>
      <w:r/>
      <w:r>
        <w:rPr>
          <w:rFonts w:ascii="Times New Roman" w:hAnsi="Times New Roman" w:eastAsia="Times New Roman" w:cs="Times New Roman"/>
          <w:b/>
          <w:sz w:val="24"/>
        </w:rPr>
      </w:r>
    </w:p>
    <w:p>
      <w:pPr>
        <w:pBdr/>
        <w:spacing/>
        <w:ind w:firstLine="426"/>
        <w:jc w:val="both"/>
        <w:rPr/>
      </w:pPr>
      <w:r>
        <w:t xml:space="preserve">Дополнительная общеразвивающая программа «Хореография» имеет художественную направленность.</w:t>
      </w:r>
      <w:r/>
    </w:p>
    <w:p>
      <w:pPr>
        <w:pBdr/>
        <w:tabs>
          <w:tab w:val="left" w:leader="none" w:pos="0"/>
          <w:tab w:val="left" w:leader="none" w:pos="426"/>
          <w:tab w:val="left" w:leader="none" w:pos="8789"/>
          <w:tab w:val="left" w:leader="none" w:pos="8931"/>
        </w:tabs>
        <w:spacing/>
        <w:ind w:firstLine="426"/>
        <w:jc w:val="both"/>
        <w:rPr>
          <w:b/>
        </w:rPr>
      </w:pPr>
      <w:r>
        <w:rPr>
          <w:b/>
        </w:rPr>
        <w:t xml:space="preserve">Вид деятельности: </w:t>
      </w:r>
      <w:r>
        <w:t xml:space="preserve">искусство хореографии</w:t>
      </w:r>
      <w:r>
        <w:rPr>
          <w:b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rPr>
          <w:b/>
        </w:rPr>
        <w:t xml:space="preserve">Актуальность</w:t>
      </w:r>
      <w:r>
        <w:rPr>
          <w:b/>
          <w:color w:val="ff0000"/>
        </w:rPr>
        <w:t xml:space="preserve"> </w:t>
      </w:r>
      <w:r>
        <w:t xml:space="preserve">программы обусловлена потребностью и запросам современных детей и их родителей, ориентирована на эффективное решение задач и актуальных проблем ребенка. </w:t>
      </w:r>
      <w:r>
        <w:t xml:space="preserve">Ориентация на творчество является мировоззренческой установкой современного воспитания и образовани</w:t>
      </w:r>
      <w:r>
        <w:t xml:space="preserve">я. Среди множества форм художественного воспитания подрастающего поколения Танец занимает особое место. Танцевальные занятия не только учат понимать и создавать прекрасное, они развивают образное мышление и фантазию, дают гармоничное пластическое развитие.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Танец,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</w:t>
      </w:r>
      <w:r>
        <w:t xml:space="preserve">чником эстетических впечатлений ребенка, «формирует его художественное «я». Масштабность, разносторонность танцевального искусства вообще, и спортивного бального танца в частности, подразумевает развитие чувства ритма, умения слышать и понимать музыку, сог</w:t>
      </w:r>
      <w:r>
        <w:t xml:space="preserve">ласовывать с ней свои движения, одновременно развивать и тренировать мышечную силу корпуса и ног, пластику рук, грацию и выразительность. Танцевальные движения, прошедшие длительный отбор, безусловно, оказывают положительное воздействие на здоровье детей. 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Занятия танцем формируют правильную осанку, прививают основы этикета и грамотной манеры поведения в обществе, дают представление об актерском мастерстве.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Искусство танца – великолепное средство воспитания и развития младшего школ</w:t>
      </w:r>
      <w:r>
        <w:t xml:space="preserve">ьника. Оно обогащает духовный мир, помогает ребенку раскрыться как личность. Органическое соединение движения, музыки, игры формирует атмосферу положительных эмоций, которые в свою очередь раскрепощают ребенка, делают его поведение естественным и красивым.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Сегодня танец в целом является одним из эффективных средств организации досуга детей и подростков, где каждый участник имеет возможность проявить себя в хореографии как разносторонняя и творческая личность. Умение владеть своим </w:t>
      </w:r>
      <w:r>
        <w:t xml:space="preserve">телом, чувствовать музыку, правильно и красиво танцевать способствует глубокому и широкому раскрытию духовного мира каждого учащегося, удовлетворению его потребности в самовыражении. Именно поэтому большой интерес к танцу и по сей день остается неизменным.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Многие исследования психологов доказали, что дети, занимающиеся танцами, добиваются больших успехов в учебе, чем их сверстники, а также опережают их в общем развитии. Танец помогает формировать начальные математические и логические</w:t>
      </w:r>
      <w:r>
        <w:t xml:space="preserve"> представления ребенка, тренирует навыки ориентирования в пространстве; развивает речь. Занятия танцами помогают развить целеустремленность, организованность и трудолюбие. Ритмика, пластика формируют основные двигательные умения и способности, препятствуют</w:t>
      </w:r>
      <w:r>
        <w:t xml:space="preserve"> нарушению осанки. Такие занятия обогащают двигательный опыт ребенка, совершенствует моторику, развивают активные мыслительные действия в процессе физических упражнений. Даже самые замкнутые дети становятся более раскрепощенными, открытыми и общительными. </w:t>
      </w:r>
      <w:r/>
    </w:p>
    <w:p>
      <w:pPr>
        <w:pBdr/>
        <w:tabs>
          <w:tab w:val="left" w:leader="none" w:pos="709"/>
        </w:tabs>
        <w:spacing/>
        <w:ind w:firstLine="426"/>
        <w:jc w:val="both"/>
        <w:rPr/>
      </w:pPr>
      <w:r>
        <w:rPr>
          <w:b/>
        </w:rPr>
        <w:t xml:space="preserve">Тип программы:</w:t>
      </w:r>
      <w:r>
        <w:t xml:space="preserve"> одноуровневая</w:t>
      </w:r>
      <w:r/>
    </w:p>
    <w:p>
      <w:pPr>
        <w:pBdr/>
        <w:tabs>
          <w:tab w:val="left" w:leader="none" w:pos="709"/>
        </w:tabs>
        <w:spacing/>
        <w:ind w:firstLine="426"/>
        <w:jc w:val="both"/>
        <w:rPr/>
      </w:pPr>
      <w:r>
        <w:rPr>
          <w:b/>
        </w:rPr>
        <w:t xml:space="preserve">Уровень усвоения:</w:t>
      </w:r>
      <w:r>
        <w:t xml:space="preserve"> базовый</w:t>
      </w:r>
      <w:r/>
    </w:p>
    <w:p>
      <w:pPr>
        <w:pBdr/>
        <w:tabs>
          <w:tab w:val="left" w:leader="none" w:pos="709"/>
        </w:tabs>
        <w:spacing/>
        <w:ind w:firstLine="426"/>
        <w:jc w:val="both"/>
        <w:rPr/>
      </w:pPr>
      <w:r>
        <w:rPr>
          <w:b/>
        </w:rPr>
        <w:t xml:space="preserve">Форма организации содержания и процесса педагогической деятельности:</w:t>
      </w:r>
      <w:r>
        <w:rPr>
          <w:color w:val="ff0000"/>
        </w:rPr>
        <w:t xml:space="preserve"> </w:t>
      </w:r>
      <w:r>
        <w:t xml:space="preserve">интегрированная</w:t>
      </w:r>
      <w:r/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b/>
        </w:rPr>
      </w:pPr>
      <w:r>
        <w:rPr>
          <w:b/>
        </w:rPr>
        <w:t xml:space="preserve">Адресат программы:</w:t>
      </w:r>
      <w:r>
        <w:rPr>
          <w:b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Прог</w:t>
      </w:r>
      <w:r>
        <w:t xml:space="preserve">рамма «Хореография» актуальна для обучающихся 6,5-11 лет. У обучающихся данной категории сформирован интерес и мотивация к данной предметной области. Они любят танцевать, участвовать в хореографических постановках, выступать перед родителями, сверстниками.</w:t>
      </w:r>
      <w:r>
        <w:t xml:space="preserve"> 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Программа сориентирована на работу с детьми, независимо от наличия у них специальны</w:t>
      </w:r>
      <w:r>
        <w:t xml:space="preserve">х физических данных, на воспитание танцевальной культуры и привития начальных навыков в искусстве танца. Содержит необходимый минимум тренировочных упражнений и танцевальных движений, способствующих гармоничному развитию танцевальных способностей учащихся.</w:t>
      </w:r>
      <w:r/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color w:val="ff0000"/>
        </w:rPr>
      </w:pPr>
      <w:r>
        <w:rPr>
          <w:b/>
        </w:rPr>
        <w:t xml:space="preserve">Объем и сроки освоения программы</w:t>
      </w:r>
      <w:r>
        <w:rPr>
          <w:color w:val="ff0000"/>
        </w:rPr>
      </w:r>
    </w:p>
    <w:tbl>
      <w:tblPr>
        <w:tblStyle w:val="972"/>
        <w:tblW w:w="5000" w:type="pct"/>
        <w:tblBorders/>
        <w:tblLook w:val="04A0" w:firstRow="1" w:lastRow="0" w:firstColumn="1" w:lastColumn="0" w:noHBand="0" w:noVBand="1"/>
      </w:tblPr>
      <w:tblGrid>
        <w:gridCol w:w="1968"/>
        <w:gridCol w:w="2580"/>
        <w:gridCol w:w="1302"/>
        <w:gridCol w:w="1323"/>
        <w:gridCol w:w="1230"/>
        <w:gridCol w:w="1171"/>
      </w:tblGrid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Период</w:t>
            </w:r>
            <w:r/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Продолжительность занятия, ч</w:t>
            </w:r>
            <w:r/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Кол-во занятий в неделю</w:t>
            </w:r>
            <w:r/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Кол-во часов в неделю, ч</w:t>
            </w:r>
            <w:r/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Кол-во недель</w:t>
            </w:r>
            <w:r/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Кол-во часов в год, ч</w:t>
            </w:r>
            <w:r/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/>
            </w:pPr>
            <w:r>
              <w:t xml:space="preserve">1 год обучения</w:t>
            </w:r>
            <w:r/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 w:left="-56"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33</w:t>
            </w:r>
            <w:r/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66</w:t>
            </w:r>
            <w:r/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/>
            </w:pPr>
            <w:r>
              <w:t xml:space="preserve">2 год обучения</w:t>
            </w:r>
            <w:r/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34</w:t>
            </w:r>
            <w:r/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68</w:t>
            </w:r>
            <w:r/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/>
            </w:pPr>
            <w:r>
              <w:t xml:space="preserve">3 год обучения</w:t>
            </w:r>
            <w:r/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34</w:t>
            </w:r>
            <w:r/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34</w:t>
            </w:r>
            <w:r/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/>
            </w:pPr>
            <w:r>
              <w:t xml:space="preserve">4 год обучения</w:t>
            </w:r>
            <w:r/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34</w:t>
            </w:r>
            <w:r/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68</w:t>
            </w:r>
            <w:r/>
          </w:p>
        </w:tc>
      </w:tr>
      <w:tr>
        <w:trPr/>
        <w:tc>
          <w:tcPr>
            <w:tcBorders/>
            <w:tcW w:w="104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rPr/>
            </w:pPr>
            <w:r>
              <w:t xml:space="preserve">Итого </w:t>
            </w:r>
            <w:r/>
          </w:p>
        </w:tc>
        <w:tc>
          <w:tcPr>
            <w:tcBorders/>
            <w:tcW w:w="126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/>
            <w:r/>
          </w:p>
        </w:tc>
        <w:tc>
          <w:tcPr>
            <w:tcBorders/>
            <w:tcW w:w="696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/>
            <w:r/>
          </w:p>
        </w:tc>
        <w:tc>
          <w:tcPr>
            <w:tcBorders/>
            <w:tcW w:w="702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/>
            <w:r/>
          </w:p>
        </w:tc>
        <w:tc>
          <w:tcPr>
            <w:tcBorders/>
            <w:tcW w:w="664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135</w:t>
            </w:r>
            <w:r/>
          </w:p>
        </w:tc>
        <w:tc>
          <w:tcPr>
            <w:tcBorders/>
            <w:tcW w:w="627" w:type="pct"/>
            <w:textDirection w:val="lrTb"/>
            <w:noWrap w:val="false"/>
          </w:tcPr>
          <w:p>
            <w:pPr>
              <w:pBdr/>
              <w:tabs>
                <w:tab w:val="left" w:leader="none" w:pos="709"/>
                <w:tab w:val="left" w:leader="none" w:pos="8647"/>
                <w:tab w:val="left" w:leader="none" w:pos="9214"/>
              </w:tabs>
              <w:spacing/>
              <w:ind w:right="284"/>
              <w:jc w:val="center"/>
              <w:rPr/>
            </w:pPr>
            <w:r>
              <w:t xml:space="preserve">236</w:t>
            </w:r>
            <w:r/>
          </w:p>
        </w:tc>
      </w:tr>
    </w:tbl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/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Режим занятий:</w:t>
      </w:r>
      <w:r>
        <w:t xml:space="preserve"> </w:t>
      </w:r>
      <w:r/>
    </w:p>
    <w:p>
      <w:pPr>
        <w:pStyle w:val="1014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b/>
        </w:rPr>
      </w:pPr>
      <w:r>
        <w:t xml:space="preserve">Продолжительность занятий в объединении установле</w:t>
      </w:r>
      <w:r>
        <w:t xml:space="preserve">но на основании локального нормативного акта образовательной организации с учетом санитарных норм и правил. Длительность занятия установлена с учетом психофизиологических и возрастных особенностей обучающихся, а также видов деятельности и уровня программы.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t xml:space="preserve">Занятия групповые. В 1 классе (первый год обучения) – 66 часов в год, 2 раза в неделю по 30 минут в день. Во 2 классе (второй год обучения) – 68 часов в год, 2 раза в неделю по 40 ми</w:t>
      </w:r>
      <w:r>
        <w:t xml:space="preserve">нут. В 3 классе (третий год обучения) – 34 часа в год, 1 раз в неделю по 40 минут. В 4 классе (четвертый год обучения) – 68 часов в год, 2 раза в неделю по 40 минут. В конце каждого часа предусмотрен десятиминутный перерыв: отдых, проветривание помещения. </w:t>
      </w:r>
      <w:r/>
    </w:p>
    <w:p>
      <w:pPr>
        <w:pStyle w:val="1014"/>
        <w:pBdr/>
        <w:shd w:val="clear" w:color="auto" w:fill="ffffff"/>
        <w:tabs>
          <w:tab w:val="left" w:leader="none" w:pos="709"/>
        </w:tabs>
        <w:spacing w:after="0" w:afterAutospacing="0" w:beforeAutospacing="0"/>
        <w:ind w:firstLine="426"/>
        <w:jc w:val="both"/>
        <w:rPr>
          <w:color w:val="ff0000"/>
          <w:highlight w:val="white"/>
        </w:rPr>
      </w:pPr>
      <w:r>
        <w:rPr>
          <w:b/>
          <w:shd w:val="clear" w:color="auto" w:fill="ffffff"/>
        </w:rPr>
        <w:t xml:space="preserve">Форма обучения</w:t>
      </w:r>
      <w:r>
        <w:rPr>
          <w:shd w:val="clear" w:color="auto" w:fill="ffffff"/>
        </w:rPr>
        <w:t xml:space="preserve"> – очная. Возможно обучение в дистанционной форме.</w:t>
      </w:r>
      <w:r>
        <w:rPr>
          <w:color w:val="ff0000"/>
          <w:highlight w:val="white"/>
        </w:rPr>
      </w:r>
    </w:p>
    <w:p>
      <w:pPr>
        <w:pStyle w:val="976"/>
        <w:pBdr/>
        <w:shd w:val="clear" w:color="auto" w:fill="auto"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Формы организации работы с обучающимися</w:t>
      </w:r>
      <w:r>
        <w:rPr>
          <w:rFonts w:cs="Times New Roman"/>
          <w:sz w:val="24"/>
          <w:szCs w:val="24"/>
        </w:rPr>
        <w:t xml:space="preserve">: групповая, индивидуальная, парная. </w:t>
      </w:r>
      <w:r>
        <w:rPr>
          <w:rFonts w:cs="Times New Roman"/>
          <w:sz w:val="24"/>
          <w:szCs w:val="24"/>
        </w:rPr>
      </w:r>
    </w:p>
    <w:p>
      <w:pPr>
        <w:pStyle w:val="971"/>
        <w:pBdr/>
        <w:tabs>
          <w:tab w:val="left" w:leader="none" w:pos="425"/>
        </w:tabs>
        <w:spacing/>
        <w:ind w:firstLine="426" w:left="425"/>
        <w:jc w:val="both"/>
        <w:rPr/>
      </w:pPr>
      <w:r>
        <w:rPr>
          <w:b/>
        </w:rPr>
        <w:t xml:space="preserve">Формы проведения занятий:</w:t>
      </w:r>
      <w:r>
        <w:t xml:space="preserve"> занятия-тренинги,</w:t>
      </w:r>
      <w:r>
        <w:t xml:space="preserve"> занятия-концерты, открытые занятия, </w:t>
      </w:r>
      <w:r>
        <w:t xml:space="preserve">занятия «Фентази-</w:t>
      </w:r>
      <w:r>
        <w:t xml:space="preserve">Данс» с элементами импровизации, игроритмика, игрогимнастика, игротанцы.</w:t>
      </w:r>
      <w:r/>
    </w:p>
    <w:p>
      <w:pPr>
        <w:pStyle w:val="976"/>
        <w:pBdr/>
        <w:shd w:val="clear" w:color="auto" w:fill="auto"/>
        <w:tabs>
          <w:tab w:val="left" w:leader="none" w:pos="993"/>
          <w:tab w:val="left" w:leader="none" w:pos="1847"/>
        </w:tabs>
        <w:spacing w:after="0" w:line="240" w:lineRule="auto"/>
        <w:ind w:right="20" w:firstLine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</w:r>
    </w:p>
    <w:p>
      <w:pPr>
        <w:pBdr/>
        <w:shd w:val="clear" w:color="auto" w:fill="ffffff"/>
        <w:tabs>
          <w:tab w:val="left" w:leader="none" w:pos="709"/>
        </w:tabs>
        <w:spacing/>
        <w:ind w:firstLine="426"/>
        <w:jc w:val="center"/>
        <w:rPr>
          <w:b/>
        </w:rPr>
      </w:pPr>
      <w:r>
        <w:rPr>
          <w:b/>
        </w:rPr>
        <w:t xml:space="preserve">1.2. Цель и задачи программы.</w:t>
      </w:r>
      <w:r>
        <w:rPr>
          <w:b/>
        </w:rPr>
      </w:r>
    </w:p>
    <w:p>
      <w:pPr>
        <w:pBdr/>
        <w:shd w:val="clear" w:color="auto" w:fill="ffffff"/>
        <w:tabs>
          <w:tab w:val="left" w:leader="none" w:pos="709"/>
        </w:tabs>
        <w:spacing/>
        <w:ind w:firstLine="426"/>
        <w:jc w:val="both"/>
        <w:rPr/>
      </w:pPr>
      <w:r>
        <w:rPr>
          <w:b/>
        </w:rPr>
        <w:t xml:space="preserve">Цель программы: </w:t>
      </w:r>
      <w:r>
        <w:t xml:space="preserve">Развитие творческих способностей посредством изучения хореографического искусства</w:t>
      </w:r>
      <w:r/>
    </w:p>
    <w:p>
      <w:pPr>
        <w:pBdr/>
        <w:tabs>
          <w:tab w:val="left" w:leader="none" w:pos="709"/>
          <w:tab w:val="left" w:leader="none" w:pos="8647"/>
          <w:tab w:val="left" w:leader="none" w:pos="9214"/>
        </w:tabs>
        <w:spacing/>
        <w:ind w:right="283" w:firstLine="426"/>
        <w:jc w:val="both"/>
        <w:rPr>
          <w:b/>
          <w:highlight w:val="white"/>
        </w:rPr>
      </w:pPr>
      <w:r>
        <w:rPr>
          <w:shd w:val="clear" w:color="auto" w:fill="ffffff"/>
        </w:rPr>
        <w:t xml:space="preserve">Для достижения поставленной цели решаются следующие </w:t>
      </w:r>
      <w:r>
        <w:rPr>
          <w:b/>
          <w:shd w:val="clear" w:color="auto" w:fill="ffffff"/>
        </w:rPr>
        <w:t xml:space="preserve">задачи:</w:t>
      </w:r>
      <w:r>
        <w:rPr>
          <w:b/>
          <w:highlight w:val="white"/>
        </w:rPr>
      </w:r>
    </w:p>
    <w:p>
      <w:pPr>
        <w:pBdr/>
        <w:tabs>
          <w:tab w:val="left" w:leader="none" w:pos="709"/>
        </w:tabs>
        <w:spacing/>
        <w:ind w:firstLine="426"/>
        <w:jc w:val="both"/>
        <w:rPr>
          <w:i/>
        </w:rPr>
      </w:pPr>
      <w:r>
        <w:rPr>
          <w:i/>
        </w:rPr>
        <w:t xml:space="preserve">Предметные задачи:</w:t>
      </w:r>
      <w:r>
        <w:rPr>
          <w:i/>
        </w:rPr>
      </w:r>
    </w:p>
    <w:p>
      <w:pPr>
        <w:numPr>
          <w:ilvl w:val="0"/>
          <w:numId w:val="45"/>
        </w:numPr>
        <w:pBdr/>
        <w:tabs>
          <w:tab w:val="left" w:leader="none" w:pos="709"/>
        </w:tabs>
        <w:spacing/>
        <w:ind w:firstLine="426" w:left="0"/>
        <w:jc w:val="both"/>
        <w:rPr/>
      </w:pPr>
      <w:r>
        <w:t xml:space="preserve">научить теории и практике/знаниям и умениям в </w:t>
      </w:r>
      <w:r>
        <w:t xml:space="preserve">хореографическом искусстве</w:t>
      </w:r>
      <w:r/>
    </w:p>
    <w:p>
      <w:pPr>
        <w:pBdr/>
        <w:tabs>
          <w:tab w:val="left" w:leader="none" w:pos="709"/>
        </w:tabs>
        <w:spacing/>
        <w:ind w:firstLine="426"/>
        <w:jc w:val="both"/>
        <w:rPr>
          <w:i/>
        </w:rPr>
      </w:pPr>
      <w:r>
        <w:rPr>
          <w:i/>
        </w:rPr>
        <w:t xml:space="preserve">Метапредметные задачи:</w:t>
      </w:r>
      <w:r>
        <w:rPr>
          <w:i/>
        </w:rPr>
      </w:r>
    </w:p>
    <w:p>
      <w:pPr>
        <w:numPr>
          <w:ilvl w:val="0"/>
          <w:numId w:val="45"/>
        </w:numPr>
        <w:pBdr/>
        <w:tabs>
          <w:tab w:val="left" w:leader="none" w:pos="709"/>
        </w:tabs>
        <w:spacing/>
        <w:ind w:firstLine="426" w:left="0"/>
        <w:jc w:val="both"/>
        <w:rPr/>
      </w:pPr>
      <w:r>
        <w:t xml:space="preserve">развивать коммуникативные умения</w:t>
      </w:r>
      <w:r/>
    </w:p>
    <w:p>
      <w:pPr>
        <w:pBdr/>
        <w:tabs>
          <w:tab w:val="left" w:leader="none" w:pos="709"/>
        </w:tabs>
        <w:spacing/>
        <w:ind w:firstLine="426"/>
        <w:jc w:val="both"/>
        <w:rPr>
          <w:i/>
        </w:rPr>
      </w:pPr>
      <w:r>
        <w:rPr>
          <w:i/>
        </w:rPr>
        <w:t xml:space="preserve">Личностные задачи:</w:t>
      </w:r>
      <w:r>
        <w:rPr>
          <w:i/>
        </w:rPr>
      </w:r>
    </w:p>
    <w:p>
      <w:pPr>
        <w:numPr>
          <w:ilvl w:val="0"/>
          <w:numId w:val="45"/>
        </w:numPr>
        <w:pBdr/>
        <w:tabs>
          <w:tab w:val="left" w:leader="none" w:pos="709"/>
        </w:tabs>
        <w:spacing/>
        <w:ind w:firstLine="426" w:left="0"/>
        <w:jc w:val="both"/>
        <w:rPr/>
      </w:pPr>
      <w:r>
        <w:t xml:space="preserve">способствовать формированию устойчивого интереса к данной области знаний</w:t>
      </w:r>
      <w:r/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1.3. Содержание программы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1.3.1. Учебный план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center"/>
        <w:rPr/>
      </w:pPr>
      <w:r/>
      <w:r/>
    </w:p>
    <w:tbl>
      <w:tblPr>
        <w:tblW w:w="501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9"/>
        <w:gridCol w:w="800"/>
        <w:gridCol w:w="94"/>
        <w:gridCol w:w="3001"/>
        <w:gridCol w:w="850"/>
        <w:gridCol w:w="1134"/>
        <w:gridCol w:w="1417"/>
        <w:gridCol w:w="2268"/>
      </w:tblGrid>
      <w:tr>
        <w:trPr>
          <w:gridBefore w:val="1"/>
        </w:trPr>
        <w:tc>
          <w:tcPr>
            <w:shd w:val="clear" w:color="auto" w:fill="auto"/>
            <w:tcBorders/>
            <w:tcW w:w="80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№п/п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309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Название раздела</w:t>
            </w:r>
            <w:r>
              <w:rPr>
                <w:b/>
              </w:rPr>
            </w:r>
          </w:p>
        </w:tc>
        <w:tc>
          <w:tcPr>
            <w:gridSpan w:val="3"/>
            <w:shd w:val="clear" w:color="auto" w:fill="auto"/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Количество часов </w:t>
            </w:r>
            <w:r>
              <w:rPr>
                <w:b/>
              </w:rPr>
            </w:r>
          </w:p>
        </w:tc>
        <w:tc>
          <w:tcPr>
            <w:tcBorders/>
            <w:tcW w:w="22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Формы аттестации /контроля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auto"/>
            <w:tcBorders/>
            <w:tcW w:w="309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Всего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Теория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Практика</w:t>
            </w:r>
            <w:r>
              <w:rPr>
                <w:b/>
              </w:rPr>
            </w:r>
          </w:p>
        </w:tc>
        <w:tc>
          <w:tcPr>
            <w:tcBorders/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</w:tr>
      <w:tr>
        <w:trPr>
          <w:gridBefore w:val="1"/>
        </w:trPr>
        <w:tc>
          <w:tcPr>
            <w:gridSpan w:val="7"/>
            <w:shd w:val="clear" w:color="auto" w:fill="auto"/>
            <w:tcBorders/>
            <w:tcW w:w="95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 год обучения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Введение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Азбука музыкального движения (ритмика)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Опрос, показ изученных элементов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Партерный станок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демонстрация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Элементы классического танца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демонстрация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Элементы народно-сценического танца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Элементы спортивного бального танца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>
          <w:gridBefore w:val="1"/>
        </w:trPr>
        <w:tc>
          <w:tcPr>
            <w:gridSpan w:val="3"/>
            <w:shd w:val="clear" w:color="auto" w:fill="auto"/>
            <w:tcBorders/>
            <w:tcW w:w="38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ИТОГО: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66</w:t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285"/>
                <w:tab w:val="center" w:leader="none" w:pos="459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61</w:t>
            </w:r>
            <w:r>
              <w:rPr>
                <w:b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Before w:val="1"/>
        </w:trPr>
        <w:tc>
          <w:tcPr>
            <w:gridSpan w:val="7"/>
            <w:shd w:val="clear" w:color="auto" w:fill="auto"/>
            <w:tcBorders/>
            <w:tcW w:w="95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2 год обучения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3"/>
            <w:shd w:val="clear" w:color="auto" w:fill="auto"/>
            <w:tcBorders/>
            <w:tcW w:w="9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/>
            <w:tcW w:w="30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Азбука музыкального движения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Мастер-класс</w:t>
            </w:r>
            <w:r/>
          </w:p>
        </w:tc>
      </w:tr>
      <w:tr>
        <w:trPr/>
        <w:tc>
          <w:tcPr>
            <w:gridSpan w:val="3"/>
            <w:shd w:val="clear" w:color="auto" w:fill="auto"/>
            <w:tcBorders/>
            <w:tcW w:w="9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30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Элементы классического танца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демонстрация</w:t>
            </w:r>
            <w:r/>
          </w:p>
        </w:tc>
      </w:tr>
      <w:tr>
        <w:trPr/>
        <w:tc>
          <w:tcPr>
            <w:gridSpan w:val="3"/>
            <w:shd w:val="clear" w:color="auto" w:fill="auto"/>
            <w:tcBorders/>
            <w:tcW w:w="9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/>
            <w:tcW w:w="30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Элементы народно-сценического танца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демонстрация</w:t>
            </w:r>
            <w:r/>
          </w:p>
        </w:tc>
      </w:tr>
      <w:tr>
        <w:trPr/>
        <w:tc>
          <w:tcPr>
            <w:gridSpan w:val="3"/>
            <w:shd w:val="clear" w:color="auto" w:fill="auto"/>
            <w:tcBorders/>
            <w:tcW w:w="9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30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Элементы спортивного бального танца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26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/>
        <w:tc>
          <w:tcPr>
            <w:gridSpan w:val="4"/>
            <w:shd w:val="clear" w:color="auto" w:fill="auto"/>
            <w:tcBorders/>
            <w:tcW w:w="39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ИТОГО: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</w:t>
            </w:r>
            <w:r>
              <w:rPr>
                <w:b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Before w:val="1"/>
        </w:trPr>
        <w:tc>
          <w:tcPr>
            <w:gridSpan w:val="7"/>
            <w:shd w:val="clear" w:color="auto" w:fill="auto"/>
            <w:tcBorders/>
            <w:tcW w:w="95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3 год обучения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Азбука музыкального движения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Мастер-класс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Самбы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Румбы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Ча-ча-ча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фантазия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Джайва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фантазия</w:t>
            </w:r>
            <w:r/>
          </w:p>
        </w:tc>
      </w:tr>
      <w:tr>
        <w:trPr>
          <w:gridBefore w:val="1"/>
        </w:trPr>
        <w:tc>
          <w:tcPr>
            <w:gridSpan w:val="3"/>
            <w:shd w:val="clear" w:color="auto" w:fill="auto"/>
            <w:tcBorders/>
            <w:tcW w:w="38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ИТОГО: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34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24</w:t>
            </w:r>
            <w:r>
              <w:rPr>
                <w:b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Before w:val="1"/>
        </w:trPr>
        <w:tc>
          <w:tcPr>
            <w:gridSpan w:val="7"/>
            <w:shd w:val="clear" w:color="auto" w:fill="auto"/>
            <w:tcBorders/>
            <w:tcW w:w="95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4 год обучения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Style w:val="1007"/>
              <w:pBdr/>
              <w:tabs>
                <w:tab w:val="left" w:leader="none" w:pos="142"/>
              </w:tabs>
              <w:spacing w:after="0" w:line="240" w:lineRule="auto"/>
              <w:ind/>
              <w:rPr/>
            </w:pPr>
            <w:r>
              <w:t xml:space="preserve">Учебно-тренировочная работа: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Азбука музыкального движения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Мастер-класс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Фокстрота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практикум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Танго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Медленного вальса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концерт</w:t>
            </w:r>
            <w:r/>
          </w:p>
        </w:tc>
      </w:tr>
      <w:tr>
        <w:trPr>
          <w:gridBefore w:val="1"/>
        </w:trPr>
        <w:tc>
          <w:tcPr>
            <w:shd w:val="clear" w:color="auto" w:fill="auto"/>
            <w:tcBorders/>
            <w:tcW w:w="8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shd w:val="clear" w:color="auto" w:fill="auto"/>
            <w:tcBorders/>
            <w:tcW w:w="30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Основы Фигурного </w:t>
            </w:r>
            <w:r>
              <w:t xml:space="preserve">вальса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фантазия</w:t>
            </w:r>
            <w:r/>
          </w:p>
        </w:tc>
      </w:tr>
      <w:tr>
        <w:trPr>
          <w:gridBefore w:val="1"/>
        </w:trPr>
        <w:tc>
          <w:tcPr>
            <w:gridSpan w:val="3"/>
            <w:shd w:val="clear" w:color="auto" w:fill="auto"/>
            <w:tcBorders/>
            <w:tcW w:w="38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ИТОГО:</w:t>
            </w:r>
            <w:r/>
          </w:p>
        </w:tc>
        <w:tc>
          <w:tcPr>
            <w:shd w:val="clear" w:color="auto" w:fill="auto"/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68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48</w:t>
            </w:r>
            <w:r>
              <w:rPr>
                <w:b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rStyle w:val="1015"/>
          <w:b/>
        </w:rPr>
      </w:pPr>
      <w:r>
        <w:rPr>
          <w:b/>
        </w:rPr>
      </w:r>
      <w:r>
        <w:rPr>
          <w:rStyle w:val="1015"/>
          <w:b/>
        </w:rPr>
      </w:r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1.3.2. Содержание учебного плана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Bdr/>
        <w:tabs>
          <w:tab w:val="left" w:leader="none" w:pos="-1701"/>
          <w:tab w:val="left" w:leader="none" w:pos="8647"/>
          <w:tab w:val="left" w:leader="none" w:pos="8931"/>
        </w:tabs>
        <w:spacing/>
        <w:ind w:right="326" w:firstLine="426"/>
        <w:jc w:val="center"/>
        <w:rPr>
          <w:b/>
        </w:rPr>
      </w:pPr>
      <w:r>
        <w:rPr>
          <w:b/>
        </w:rPr>
        <w:t xml:space="preserve">1 год обучения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Введение (2ч.) </w:t>
      </w:r>
      <w:r>
        <w:rPr>
          <w:b/>
        </w:rPr>
      </w:r>
    </w:p>
    <w:p>
      <w:pPr>
        <w:pStyle w:val="971"/>
        <w:numPr>
          <w:ilvl w:val="0"/>
          <w:numId w:val="10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ТБ в зале хореографии. Требования к форме и обуви. Правила личной гигиены. Проверка ритма, слуха, гибкости.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Знакомство. Техника безопасности в зале хореографии. Требования к обуви и форме. Правила личной гигиены.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Организационная работа. Утверждение списков групп. Проверка чувства ритма, слуха, гибкости. Беседа об искусстве. Прослушивание музыки. Просмотр видео танцевального искусства.</w:t>
      </w:r>
      <w:r/>
    </w:p>
    <w:p>
      <w:pPr>
        <w:pStyle w:val="971"/>
        <w:numPr>
          <w:ilvl w:val="0"/>
          <w:numId w:val="10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Правила личной гигиены. Проверка ритма, слуха, гибкости.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Правила личной гигиены.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Проверка чувства ритма, слуха, гибкости. Беседа об искусстве. Прослушивание музыки. Просмотр видео танцевального искусства.</w:t>
      </w:r>
      <w:r/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Азбука музыкального движения (ритмика) (11ч.)</w:t>
      </w:r>
      <w:r>
        <w:rPr>
          <w:b/>
        </w:rPr>
      </w:r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Ориентирование в пространстве зала.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Ориентирование в пространстве зала.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Развитие чувства ритма. 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Различная маршировка и ходьба с перестроением.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Различная маршировка и ходьба с перестроением.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Различная маршировка и ходьба с перестроением «Как солдаты» с прямыми коленями. Различная маршировка и ходьба с перестроением «как медведь» на внешнем ребре стопы.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Различная маршировка и ходьба с перестроением.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Различная маршировка и ходьба с перестроением.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Различная маршировка и ходьба с перестроением «Как солдаты» с прямыми коленями. Различная маршировка и ходьба с перестроением «как медведь» на внешнем ребре стопы.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Развитие чувства ритма. Хлопки в ладоши, удары ногой «шлепаем по лужам»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Ориентирование в пространстве зала</w:t>
      </w:r>
      <w:r>
        <w:rPr>
          <w:i/>
        </w:rPr>
        <w:t xml:space="preserve">.</w:t>
      </w:r>
      <w:r>
        <w:rPr>
          <w:i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Хлопки в ладоши, удары ногой «шлепаем по лужам». Ходьба «как цапля на болоте».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Развитие чувства ритма. Хлопки в ладоши, удары ногой «шлепаем по лужам»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Ориентирование в пространстве зала</w:t>
      </w:r>
      <w:r>
        <w:rPr>
          <w:i/>
        </w:rPr>
        <w:t xml:space="preserve">.</w:t>
      </w:r>
      <w:r>
        <w:rPr>
          <w:i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Хлопки в ладоши, удары ногой «шлепаем по лужам». Ходьба «как цапля на болоте».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</w:t>
      </w:r>
      <w:r>
        <w:t xml:space="preserve"> </w:t>
      </w:r>
      <w:r>
        <w:rPr>
          <w:b/>
        </w:rPr>
        <w:t xml:space="preserve">Прыжки по 6-ой позиции.</w:t>
      </w:r>
      <w:r>
        <w:t xml:space="preserve">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 </w:t>
      </w:r>
      <w:r>
        <w:t xml:space="preserve">Виды прыжков. Виды позиций рук, ног.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 </w:t>
      </w:r>
      <w:r>
        <w:t xml:space="preserve">Прыжки по 6-ой позиции ног с отрывом от пола с вытянутыми коленями.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</w:t>
      </w:r>
      <w:r>
        <w:t xml:space="preserve"> </w:t>
      </w:r>
      <w:r>
        <w:rPr>
          <w:b/>
        </w:rPr>
        <w:t xml:space="preserve">Прыжки по 3-ей позиции.</w:t>
      </w:r>
      <w:r>
        <w:t xml:space="preserve">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 </w:t>
      </w:r>
      <w:r>
        <w:t xml:space="preserve">Виды прыжков. Виды позиций рук, ног.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 </w:t>
      </w:r>
      <w:r>
        <w:t xml:space="preserve">Прыжки по 3-ей позиции ног с отрывом от пола с вытянутыми коленями.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Прыжки по 1 позиции на полном приседе «как мячик»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Виды прыжков. Виды позиций рук, ног</w:t>
      </w:r>
      <w:r>
        <w:rPr>
          <w:i/>
        </w:rPr>
        <w:t xml:space="preserve">.</w:t>
      </w:r>
      <w:r>
        <w:rPr>
          <w:i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 </w:t>
      </w:r>
      <w:r>
        <w:t xml:space="preserve">Прыжки по 1 позиции с вытянутыми коленями «как зайчик». Прыжки по 1 позиции на полном приседе «как мячик».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Прыжки по 1 позиции на полном приседе «как мячик»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Виды прыжков. Виды позиций рук, ног</w:t>
      </w:r>
      <w:r>
        <w:rPr>
          <w:i/>
        </w:rPr>
        <w:t xml:space="preserve">.</w:t>
      </w:r>
      <w:r>
        <w:rPr>
          <w:i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 </w:t>
      </w:r>
      <w:r>
        <w:t xml:space="preserve">Прыжки по 1 позиции с вытянутыми коленями «как зайчик». Прыжки по 1 позиции на полном приседе «как мячик».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Партерный станок (12ч.)</w:t>
      </w:r>
      <w:r>
        <w:rPr>
          <w:b/>
        </w:rPr>
      </w:r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Развитие выворотности ног. Выработка прямой ноги.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Развитие выворотности ног.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Выработка прямой ноги. Сидя на полу выполнение круговых движений стопой.</w:t>
      </w:r>
      <w:r/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Выработка прямой ноги.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Выработка прямой ноги.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Выработка прямой ноги. Сидя на полу выполнение круговых движений стопой.</w:t>
      </w:r>
      <w:r/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Выработка гибкости корпуса.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i/>
        </w:rPr>
        <w:t xml:space="preserve">Теория:</w:t>
      </w:r>
      <w:r>
        <w:rPr>
          <w:b/>
        </w:rPr>
        <w:t xml:space="preserve"> Понятие о гибкости.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rPr>
          <w:b/>
        </w:rPr>
        <w:t xml:space="preserve"> </w:t>
      </w:r>
      <w:r>
        <w:t xml:space="preserve">Выработка гибкости корпуса. Прогиб корпуса назад с колен.</w:t>
      </w:r>
      <w:r/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Выработка гибкости корпуса.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i/>
        </w:rPr>
        <w:t xml:space="preserve">Теория:</w:t>
      </w:r>
      <w:r>
        <w:rPr>
          <w:b/>
        </w:rPr>
        <w:t xml:space="preserve"> Понятие о гибкости.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b/>
        </w:rPr>
      </w:pPr>
      <w:r>
        <w:rPr>
          <w:i/>
        </w:rPr>
        <w:t xml:space="preserve">Практика:</w:t>
      </w:r>
      <w:r>
        <w:rPr>
          <w:b/>
        </w:rPr>
        <w:t xml:space="preserve"> </w:t>
      </w:r>
      <w:r>
        <w:t xml:space="preserve">Выработка гибкости корпуса. Прогиб корпуса назад с колен.</w:t>
      </w:r>
      <w:r>
        <w:rPr>
          <w:b/>
        </w:rPr>
      </w:r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</w:t>
      </w:r>
      <w:r>
        <w:t xml:space="preserve">: </w:t>
      </w:r>
      <w:r>
        <w:rPr>
          <w:b/>
        </w:rPr>
        <w:t xml:space="preserve">Круговые движения стопой (сидя, лежа на полу).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Круговые движения стопой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rPr>
          <w:b/>
        </w:rPr>
        <w:t xml:space="preserve"> </w:t>
      </w:r>
      <w:r>
        <w:t xml:space="preserve">Развитие выворотности ног. Сидя и лежа на полу выполнение круговых движений стопой. </w:t>
      </w:r>
      <w:r/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</w:t>
      </w:r>
      <w:r>
        <w:t xml:space="preserve">: </w:t>
      </w:r>
      <w:r>
        <w:rPr>
          <w:b/>
        </w:rPr>
        <w:t xml:space="preserve">Круговые движения стопой (сидя, лежа на полу).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Круговые движения стопой </w:t>
      </w:r>
      <w:r/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rPr>
          <w:b/>
        </w:rPr>
        <w:t xml:space="preserve"> </w:t>
      </w:r>
      <w:r>
        <w:t xml:space="preserve">Развитие выворотности ног. Сидя и лежа на полу выполнение круговых движений стопой. </w:t>
      </w:r>
      <w:r/>
    </w:p>
    <w:p>
      <w:pPr>
        <w:pStyle w:val="971"/>
        <w:numPr>
          <w:ilvl w:val="0"/>
          <w:numId w:val="12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/>
      <w:bookmarkStart w:id="1" w:name="_GoBack"/>
      <w:r/>
      <w:bookmarkEnd w:id="1"/>
      <w:r>
        <w:rPr>
          <w:b/>
        </w:rPr>
        <w:t xml:space="preserve">Тема: Махи ногой с вытянутым носком в различных направлениях. 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Махи ногой с вытянутым носком в различных направлениях. </w:t>
      </w:r>
      <w:r>
        <w:rPr>
          <w:i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b/>
        </w:rPr>
      </w:pPr>
      <w:r>
        <w:rPr>
          <w:i/>
        </w:rPr>
        <w:t xml:space="preserve">Практика:</w:t>
      </w:r>
      <w:r>
        <w:t xml:space="preserve"> Махи ногой с вытянутым носком в различных направлениях. </w:t>
      </w:r>
      <w:r>
        <w:rPr>
          <w:b/>
        </w:rPr>
        <w:t xml:space="preserve">8.</w:t>
      </w:r>
      <w:r>
        <w:t xml:space="preserve"> </w:t>
      </w:r>
      <w:r>
        <w:rPr>
          <w:b/>
        </w:rPr>
        <w:t xml:space="preserve">Тема: Сгибание и выпрямление ног в коленном суставе.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Сгибание и выпрямление ног в коленном суставе.</w:t>
      </w:r>
      <w:r>
        <w:rPr>
          <w:i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Практика:</w:t>
      </w:r>
      <w:r>
        <w:t xml:space="preserve"> Сгибание и выпрямление ног в коленном суставе.</w:t>
      </w:r>
      <w:r>
        <w:rPr>
          <w:i/>
        </w:rPr>
      </w:r>
    </w:p>
    <w:p>
      <w:pPr>
        <w:pStyle w:val="971"/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9.Тема: Ноги в сторону - наклоны корпуса вперед (сидя на полу). 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Наклоны корпуса вперед. </w:t>
      </w:r>
      <w:r>
        <w:rPr>
          <w:i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Сидя на полу: ноги в сторону – наклоны корпуса вперед. </w:t>
      </w:r>
      <w:r/>
    </w:p>
    <w:p>
      <w:pPr>
        <w:pStyle w:val="971"/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10.Тема: Прогиб корпуса назад с колен.</w:t>
      </w:r>
      <w:r>
        <w:rPr>
          <w:b/>
        </w:rPr>
      </w:r>
    </w:p>
    <w:p>
      <w:pPr>
        <w:pBdr/>
        <w:tabs>
          <w:tab w:val="left" w:leader="none" w:pos="-1701"/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>
          <w:i/>
        </w:rPr>
      </w:pPr>
      <w:r>
        <w:rPr>
          <w:i/>
        </w:rPr>
        <w:t xml:space="preserve">Теория: </w:t>
      </w:r>
      <w:r>
        <w:t xml:space="preserve">Прогиб корпуса</w:t>
      </w:r>
      <w:r>
        <w:rPr>
          <w:i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Прогиб корпуса назад с колен.</w:t>
      </w:r>
      <w:r/>
    </w:p>
    <w:p>
      <w:pPr>
        <w:pStyle w:val="971"/>
        <w:numPr>
          <w:ilvl w:val="0"/>
          <w:numId w:val="4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numPr>
          <w:ilvl w:val="0"/>
          <w:numId w:val="11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Элементы классического танца (12ч.)</w:t>
      </w:r>
      <w:r>
        <w:rPr>
          <w:b/>
        </w:rPr>
      </w:r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Правила постановки корпуса. Понятие о выворотности. 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Понятие о выворотности. 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1, 2, 3,4, 5 позиции ног.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На середине: «Деми-плие» спичечный коробок.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«Деми-плие» спичечный коробок.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На середине: «Деми-плие» спичечный коробок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На середине: «Деми-плие» спичечный коробок.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«Деми-плие» спичечный коробок.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На середине: «Деми-плие» спичечный коробок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«Батман тандю» из 1 позиции в стороны «тик-так».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«Батман тандю»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«Батман тандю» из 1 позиции в стороны «тик-так».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«Батман тандю» из 1 позиции в стороны «тик-так».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«Батман тандю»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Практика:</w:t>
      </w:r>
      <w:r>
        <w:t xml:space="preserve"> «Батман тандю» из 1 позиции в стороны «тик-так».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«Релеве» - растем!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«Релеве»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</w:t>
      </w:r>
      <w:r>
        <w:t xml:space="preserve">: «Релеве» - растем! Медленный подъем вверх на полупальцах.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«Релеве» - растем!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«Релеве»</w:t>
      </w:r>
      <w:r/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Практика</w:t>
      </w:r>
      <w:r>
        <w:t xml:space="preserve">: «Релеве» - растем! Медленный подъем вверх на полупальцах.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Первое «пор-де-бра» - поднимаем и опускаем солнышко.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Первое «пор-де-бра»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rPr>
          <w:b/>
          <w:i/>
        </w:rPr>
        <w:t xml:space="preserve">:</w:t>
      </w:r>
      <w:r>
        <w:t xml:space="preserve"> Первое «пор-де-бра» - поднимаем и опускаем солнышко. 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Первое «пор-де-бра» - поднимаем и опускаем солнышко.</w:t>
      </w:r>
      <w:r>
        <w:rPr>
          <w:b/>
        </w:rPr>
      </w:r>
    </w:p>
    <w:p>
      <w:pPr>
        <w:pBdr/>
        <w:tabs>
          <w:tab w:val="left" w:leader="none" w:pos="851"/>
          <w:tab w:val="left" w:leader="none" w:pos="8647"/>
          <w:tab w:val="left" w:leader="none" w:pos="8931"/>
        </w:tabs>
        <w:spacing/>
        <w:ind w:right="326" w:firstLine="426"/>
        <w:jc w:val="both"/>
        <w:rPr/>
      </w:pPr>
      <w:r>
        <w:rPr>
          <w:i/>
        </w:rPr>
        <w:t xml:space="preserve">Теория:</w:t>
      </w:r>
      <w:r>
        <w:t xml:space="preserve"> Первое «пор-де-бра»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rPr>
          <w:b/>
          <w:i/>
        </w:rPr>
        <w:t xml:space="preserve">:</w:t>
      </w:r>
      <w:r>
        <w:t xml:space="preserve"> Первое «пор-де-бра» - поднимаем и опускаем солнышко. 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numPr>
          <w:ilvl w:val="0"/>
          <w:numId w:val="13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Элементы народно-сценического танца(10ч.)</w:t>
      </w:r>
      <w:r>
        <w:rPr>
          <w:b/>
        </w:rPr>
      </w:r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Манера русского танца – плавность, игривость, открытость.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Манера русского танца.</w:t>
      </w:r>
      <w:r/>
    </w:p>
    <w:p>
      <w:pPr>
        <w:pBdr/>
        <w:tabs>
          <w:tab w:val="left" w:leader="none" w:pos="851"/>
        </w:tabs>
        <w:spacing/>
        <w:ind w:right="468" w:firstLine="426"/>
        <w:rPr>
          <w:b/>
        </w:rPr>
      </w:pPr>
      <w:r>
        <w:rPr>
          <w:i/>
        </w:rPr>
        <w:t xml:space="preserve">Практика:</w:t>
      </w:r>
      <w:r>
        <w:t xml:space="preserve"> Имитация игры на музыкальных инструментах.</w:t>
      </w:r>
      <w:r>
        <w:rPr>
          <w:b/>
        </w:rPr>
      </w:r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Притопы. Тройной притоп. Ход по кругу с тройным притопом.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Притопы.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Притопы. Тройной притоп. Ход по кругу с тройным притопом.</w:t>
      </w:r>
      <w:r/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Ход по кругу с тройным притопом.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Притопы.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Притопы. Ход по кругу с тройным притопом.</w:t>
      </w:r>
      <w:r/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Ход по кругу с тройным притопом.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Притопы.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Притопы. Ход по кругу с тройным притопом.</w:t>
      </w:r>
      <w:r/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Шаг с приставкой.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Шаг с приставкой.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Шаг с приставкой.</w:t>
      </w:r>
      <w:r/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Припадание. Па-де-баск.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Припадание. Па-де-баск.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>
          <w:b/>
        </w:rPr>
      </w:pPr>
      <w:r>
        <w:rPr>
          <w:i/>
        </w:rPr>
        <w:t xml:space="preserve">Практика:</w:t>
      </w:r>
      <w:r>
        <w:t xml:space="preserve"> Припадание. Па-де-баск</w:t>
      </w:r>
      <w:r>
        <w:rPr>
          <w:b/>
        </w:rPr>
        <w:t xml:space="preserve">.</w:t>
      </w:r>
      <w:r>
        <w:rPr>
          <w:b/>
        </w:rPr>
      </w:r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Припадание. Па-де-баск.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Припадание. Па-де-баск.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>
          <w:b/>
        </w:rPr>
      </w:pPr>
      <w:r>
        <w:rPr>
          <w:i/>
        </w:rPr>
        <w:t xml:space="preserve">Практика:</w:t>
      </w:r>
      <w:r>
        <w:t xml:space="preserve"> Припадание. Па-де-баск</w:t>
      </w:r>
      <w:r>
        <w:rPr>
          <w:b/>
        </w:rPr>
        <w:t xml:space="preserve">.</w:t>
      </w:r>
      <w:r>
        <w:rPr>
          <w:b/>
        </w:rPr>
      </w:r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Музыкально-танцевальная импровизация.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Музыкально-танцевальная импровизация.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numPr>
          <w:ilvl w:val="0"/>
          <w:numId w:val="14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Музыкально-танцевальная импровизация.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 под разную музыку.</w:t>
      </w:r>
      <w:r/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Элементы спортивного бального танца (19ч.)</w:t>
      </w:r>
      <w:r>
        <w:rPr>
          <w:b/>
        </w:rPr>
      </w:r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Правила поведения в паре. Галоп. Галоп в паре. Подскоки. Подскоки в паре.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Правила поведения в паре. Правила этикета в танце.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Галоп. Галоп в паре.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Галоп. Галоп в паре. 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Правила поведения в паре. Правила этикета в танце.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Галоп. Галоп в паре.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Подскоки. Подскоки в паре.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Правила поведения в паре. Правила этикета в танце.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Подскоки. Подскоки в паре.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Подскоки. Подскоки в паре.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Правила поведения в паре. Правила этикета в танце.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Подскоки. Подскоки в паре.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Правила этикета в паре. Шаг польки в паре. 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 «Польки».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Шаг польки. Шаг польки в паре. 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</w:tabs>
        <w:spacing/>
        <w:ind w:right="468" w:firstLine="426" w:left="0"/>
        <w:jc w:val="both"/>
        <w:rPr>
          <w:b/>
        </w:rPr>
      </w:pPr>
      <w:r>
        <w:rPr>
          <w:b/>
        </w:rPr>
        <w:t xml:space="preserve">Тема: Шаг польки в паре по кругу. Шаг польки по диагонали.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 «Польки».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Шаг польки в паре по кругу. Шаг польки по диагонали.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</w:tabs>
        <w:spacing/>
        <w:ind w:right="468" w:firstLine="426" w:left="0"/>
        <w:jc w:val="both"/>
        <w:rPr>
          <w:b/>
        </w:rPr>
      </w:pPr>
      <w:r>
        <w:rPr>
          <w:b/>
        </w:rPr>
        <w:t xml:space="preserve">Тема: Шаг польки в паре по кругу. Шаг польки по диагонали.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 «Польки».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Шаг польки в паре по кругу. Шаг польки по диагонали.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«Полька»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«Польки»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«Полька»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«Полька»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«Польки»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«Полька»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«Полька»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«Польки»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«Полька»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«Полька»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«Польки»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«Полька»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«Полька»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«Польки»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«Полька»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numPr>
          <w:ilvl w:val="0"/>
          <w:numId w:val="15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«Вару-Вару»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 «Вару-Вару»</w:t>
      </w:r>
      <w:r/>
    </w:p>
    <w:p>
      <w:pPr>
        <w:pBdr/>
        <w:tabs>
          <w:tab w:val="left" w:leader="none" w:pos="851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«Вару-Вару»</w:t>
      </w:r>
      <w:r/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Второй год обучения.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Азбука музыкального движения (6ч.)</w:t>
      </w:r>
      <w:r>
        <w:rPr>
          <w:b/>
        </w:rPr>
      </w:r>
    </w:p>
    <w:p>
      <w:pPr>
        <w:pStyle w:val="971"/>
        <w:numPr>
          <w:ilvl w:val="0"/>
          <w:numId w:val="16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Ориентировка в пространстве зала – периметр, диагонали.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Периметр, диагональ в танцевальном зале.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Ориентировка в пространстве зала – периметр, диагональ.</w:t>
      </w:r>
      <w:r/>
    </w:p>
    <w:p>
      <w:pPr>
        <w:pStyle w:val="971"/>
        <w:numPr>
          <w:ilvl w:val="0"/>
          <w:numId w:val="16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Ориентировка в пространстве зала – периметр, диагонали.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Периметр, диагональ в танцевальном зале.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Ориентировка в пространстве зала – периметр, диагональ.</w:t>
      </w:r>
      <w:r/>
    </w:p>
    <w:p>
      <w:pPr>
        <w:pStyle w:val="971"/>
        <w:numPr>
          <w:ilvl w:val="0"/>
          <w:numId w:val="16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Синхронность и выполнение движений. Движение по периметру, в линии, в шахматном порядке.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Синхронность и выполнение движений.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</w:t>
      </w:r>
      <w:r>
        <w:rPr>
          <w:b/>
          <w:i/>
        </w:rPr>
        <w:t xml:space="preserve">:</w:t>
      </w:r>
      <w:r>
        <w:rPr>
          <w:b/>
        </w:rPr>
        <w:t xml:space="preserve"> </w:t>
      </w:r>
      <w:r>
        <w:t xml:space="preserve">Движение по периметру, в линии, в шахматном порядке.</w:t>
      </w:r>
      <w:r/>
    </w:p>
    <w:p>
      <w:pPr>
        <w:pStyle w:val="971"/>
        <w:numPr>
          <w:ilvl w:val="0"/>
          <w:numId w:val="16"/>
        </w:numPr>
        <w:pBdr/>
        <w:tabs>
          <w:tab w:val="left" w:leader="none" w:pos="142"/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Синхронность и выполнение движений. Движение по периметру, в линии, в шахматном порядке.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Синхронность и выполнение движений.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</w:t>
      </w:r>
      <w:r>
        <w:rPr>
          <w:b/>
          <w:i/>
        </w:rPr>
        <w:t xml:space="preserve">:</w:t>
      </w:r>
      <w:r>
        <w:rPr>
          <w:b/>
        </w:rPr>
        <w:t xml:space="preserve"> </w:t>
      </w:r>
      <w:r>
        <w:t xml:space="preserve">Движение по периметру, в линии, в шахматном порядке.</w:t>
      </w:r>
      <w:r/>
    </w:p>
    <w:p>
      <w:pPr>
        <w:pStyle w:val="971"/>
        <w:numPr>
          <w:ilvl w:val="0"/>
          <w:numId w:val="16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Переход из линии в круг, в пары. Проходка по диагонали.</w:t>
      </w:r>
      <w:r>
        <w:rPr>
          <w:b/>
        </w:rPr>
      </w:r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Линия, круг, диагональ в танцевальном зале.</w:t>
      </w:r>
      <w:r/>
    </w:p>
    <w:p>
      <w:pPr>
        <w:pBdr/>
        <w:tabs>
          <w:tab w:val="left" w:leader="none" w:pos="851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Переход из линии в круг, в пары. Проходка по диагонали.</w:t>
      </w:r>
      <w:r/>
    </w:p>
    <w:p>
      <w:pPr>
        <w:pBdr/>
        <w:tabs>
          <w:tab w:val="left" w:leader="none" w:pos="851"/>
        </w:tabs>
        <w:spacing/>
        <w:ind w:right="468" w:firstLine="426"/>
        <w:rPr>
          <w:b/>
        </w:rPr>
      </w:pPr>
      <w:r>
        <w:rPr>
          <w:b/>
        </w:rPr>
        <w:t xml:space="preserve">Тема: Переход из линии в круг, в пары. Проходка по диагонали.</w:t>
      </w:r>
      <w:r/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Линия, круг, диагональ в танцевальном зале.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Переход из линии в круг, в пары. Проходка по диагонали.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Элементы классического танца (10ч.)</w:t>
      </w:r>
      <w:r>
        <w:rPr>
          <w:b/>
        </w:rPr>
      </w:r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Понятие об опорной рабочей ноге. Уровень подъема рабочей ноги. Поворот головы при вращении.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Опорная рабочая нога. Уровень подъема рабочей ноги.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Уровень подъема рабочей ноги. Поворот головы при вращении.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Понятие об опорной рабочей ноге. Уровень подъема рабочей ноги. Поворот головы при вращении.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Опорная рабочая нога. Уровень подъема рабочей ноги.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Уровень подъема рабочей ноги. Поворот головы при вращении.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Пор-де -бра по 1 позиции. Плие по 1,2,5 позициям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Пор-де –бра, плие. 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Пор-де -бра по 1 позиции. Плие по 1,2,5 позициям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Пор-де -бра по 1 позиции. Плие по 1,2,5 позициям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Пор-де –бра, плие. 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Пор-де -бра по 1 позиции. Плие по 1,2,5 позициям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Батман-тандю из 5 позиции крестом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Батман-тандю.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Батман-тандю из 5 позиции крестом.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Батман-тандю из 5 позиции крестом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Батман-тандю.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Батман-тандю из 5 позиции крестом.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</w:t>
      </w:r>
      <w:r>
        <w:t xml:space="preserve"> </w:t>
      </w:r>
      <w:r>
        <w:rPr>
          <w:b/>
        </w:rPr>
        <w:t xml:space="preserve">Пасе. Девелопе.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Пасе. Девелопе.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</w:t>
      </w:r>
      <w:r>
        <w:t xml:space="preserve">а: Пасе. Девелопе.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</w:t>
      </w:r>
      <w:r>
        <w:t xml:space="preserve"> </w:t>
      </w:r>
      <w:r>
        <w:rPr>
          <w:b/>
        </w:rPr>
        <w:t xml:space="preserve">Пасе. Девелопе.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Пасе. Девелопе.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</w:t>
      </w:r>
      <w:r>
        <w:t xml:space="preserve">а: Пасе. Девелопе.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Комплекс растяжки у станка.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Теория:</w:t>
      </w:r>
      <w:r>
        <w:t xml:space="preserve"> Комплекс у станка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Практика:</w:t>
      </w:r>
      <w:r>
        <w:t xml:space="preserve"> Растяжка у станка</w:t>
      </w:r>
      <w:r/>
    </w:p>
    <w:p>
      <w:pPr>
        <w:pStyle w:val="971"/>
        <w:numPr>
          <w:ilvl w:val="0"/>
          <w:numId w:val="17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Комплекс растяжки у станка.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Теория:</w:t>
      </w:r>
      <w:r>
        <w:t xml:space="preserve"> Комплекс у станка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Практика:</w:t>
      </w:r>
      <w:r>
        <w:t xml:space="preserve"> Растяжка у станка</w:t>
      </w:r>
      <w:r/>
    </w:p>
    <w:p>
      <w:pPr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/>
        <w:jc w:val="both"/>
        <w:rPr>
          <w:b/>
        </w:rPr>
      </w:pPr>
      <w:r>
        <w:rPr>
          <w:b/>
        </w:rPr>
        <w:t xml:space="preserve">Элементы народно – сценического танца (18ч.)</w:t>
      </w:r>
      <w:r>
        <w:rPr>
          <w:b/>
        </w:rPr>
      </w:r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Русская плясовая – широта, удаль, искрометность. Манера и характер танца «Кадриль»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Манера и характер танца «Кадриль».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Положение рук в танце.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Русская плясовая – широта, удаль, искрометность. Манера и характер танца «Кадриль»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Манера и характер танца «Кадриль».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Положение рук в танце.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Дробные движения русского танца, настроение и характер. Характер женских и мужских танцев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Русская плясовая. Характер женских и мужских танцев. 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Дробные движения русского танца.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Дробные движения русского танца, настроение и характер. Характер женских и мужских танцев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Русская плясовая. Характер женских и мужских танцев. 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Дробные движения русского танца.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Положение рук в парном танце. Вращения на подскоках по 1\2 круга.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Положение рук в парном танце.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Вращения на подскоках по 1\2 круга.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Положение рук в парном танце. Вращения на подскоках по 1\2 круга.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Положение рук в парном танце.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Вращения на подскоках по 1\2 круга.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Переступания на полупальцах – в разных ритмических сочетаниях.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Переступания на полупальцах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Переступания на полупальцах – в разных ритмических сочетаниях.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Переступания на полупальцах – в разных ритмических сочетаниях.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Переступания на полупальцах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Переступания на полупальцах – в разных ритмических сочетаниях.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Ходы: направление назад. Ходы: переменный шаг с каблука. Переменный шаг с каблука, с продвижением вперед и назад.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Переменный шаг с каблука.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Ходы: переменный шаг с каблука. Переменный шаг с каблука, с продвижением вперед и назад.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Ходы: направление назад. Ходы: переменный шаг с каблука. Переменный шаг с каблука, с продвижением вперед и назад.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Переменный шаг с каблука.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Ходы: переменный шаг с каблука. Переменный шаг с каблука, с продвижением вперед и назад.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Повторение изученных элементов в более быстром темпе и в несколько сложном ритмическом рисунке.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Теория:</w:t>
      </w:r>
      <w:r>
        <w:t xml:space="preserve"> Ритмический рисунок.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Практика:</w:t>
      </w:r>
      <w:r>
        <w:t xml:space="preserve"> Ходы: направление назад. Ходы: переменный шаг с каблука. Переменный шаг с каблука, с продвижением вперед и назад.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Повторение изученных элементов в более быстром темпе и в несколько сложном ритмическом рисунке.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Теория:</w:t>
      </w:r>
      <w:r>
        <w:t xml:space="preserve"> Ритмический рисунок.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i/>
        </w:rPr>
        <w:t xml:space="preserve">Практика:</w:t>
      </w:r>
      <w:r>
        <w:t xml:space="preserve"> Ходы: направление назад. Ходы: переменный шаг с каблука. Переменный шаг с каблука, с продвижением вперед и назад.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 Музыкально-танцевальная импровизация. Кадриль</w:t>
      </w:r>
      <w:r>
        <w:t xml:space="preserve">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Танец «Кадриль»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 Музыкально-танцевальная импровизация. Кадриль</w:t>
      </w:r>
      <w:r>
        <w:t xml:space="preserve">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Танец «Кадриль»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Кадриль.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Танец «Кадриль»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Кадриль.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Танец «Кадриль»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Кадриль.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Танец «Кадриль»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</w:t>
      </w:r>
      <w:r/>
    </w:p>
    <w:p>
      <w:pPr>
        <w:pStyle w:val="971"/>
        <w:numPr>
          <w:ilvl w:val="0"/>
          <w:numId w:val="18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360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Кадриль.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Танец «Кадриль»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спортивного бального танца (34ч.)</w:t>
      </w:r>
      <w:r>
        <w:rPr>
          <w:b/>
        </w:rPr>
      </w:r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Стойка. Стойка в европейских танцах. Стойка в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Стойка. Стойка в европейских и латиноамериканских танцах.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Стойка в европейских и латиноамериканских танцах.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Стойка. Стойка в европейских танцах. Стойка в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Стойка. Стойка в европейских и латиноамериканских танцах.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Стойка в европейских и латиноамериканских танцах.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Свэй. Работа ног в европейских танцах. Работа ног в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Свэй.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Работа ног в европейских танцах. Работа ног в латиноамериканских танцах.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Свэй. Работа ног в европейских танцах. Работа ног в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Свэй.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Работа ног в европейских танцах. Работа ног в латиноамериканских танцах.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Подъем и снижение. Перенос веса тела. Баланс в европейских танцах. Баланс в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Перенос веса тела. Баланс.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Подъем и снижение. Перенос веса тела.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Подъем и снижение. Перенос веса тела. Баланс в европейских танцах. Баланс в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Перенос веса тела. Баланс.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Подъем и снижение. Перенос веса тела.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Позиция в паре в европейских танцах. Позиция в паре в латиноамериканских танцах. Единая вертикаль.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Единая вертикаль.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Позиция в паре в европейских и латиноамериканских танцах. Единая вертикаль.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Позиция в паре в европейских танцах. Позиция в паре в латиноамериканских танцах. Единая вертикаль.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Единая вертикаль.</w:t>
      </w:r>
      <w:r/>
    </w:p>
    <w:p>
      <w:pPr>
        <w:pStyle w:val="971"/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i/>
        </w:rPr>
        <w:t xml:space="preserve">Практика:</w:t>
      </w:r>
      <w:r>
        <w:t xml:space="preserve"> Позиция </w:t>
      </w:r>
      <w:r>
        <w:rPr>
          <w:b/>
        </w:rPr>
      </w:r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Танцевальная походка. Шаг - основная составляющая европейских танцев. Шаг – основная составляющая латиноамериканских танцев.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Танцевальная походка.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Танцевальная походка в европейских и латиноамериканских танцах.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Танцевальная походка. Шаг - основная составляющая европейских танцев. Шаг – основная составляющая латиноамериканских танцев.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Танцевальная походка.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Танцевальная походка в европейских и латиноамериканских танцах.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Построение и направление корпуса в паре. Лицом диаганально к центру. Лицом к линии танца. Лицом диаганально к стене.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Построение и направление корпуса в паре.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Построение и направление корпуса в паре: лицом диаганально к центру, лицом диаганально к стене, лицом к центру, лицом к стене.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Построение и направление корпуса в паре. Лицом диаганально к центру. Лицом к линии танца. Лицом диаганально к стене.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Построение и направление корпуса в паре.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Построение и направление корпуса в паре: лицом диаганально к центру, лицом диаганально к стене, лицом к центру, лицом к стене.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851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Ведение и следование в паре. Променадная позиция в паре.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 </w:t>
      </w:r>
      <w:r>
        <w:t xml:space="preserve">Ведение и следование в паре.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Променадная позиция в паре.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Ведение и следование в паре. Променадная позиция в паре.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 </w:t>
      </w:r>
      <w:r>
        <w:t xml:space="preserve">Ведение и следование в паре.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Променадная позиция в паре.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Музыка, ритм, темп в европейских и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Музыка, ритм, темп в европейских и латиноамериканских танцах.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Линия танца.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Музыка, ритм, темп в европейских и латиноамериканских танцах.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Музыка, ритм, темп в европейских и латиноамериканских танцах.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Линия танца.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Вариации шагов.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Вариации шагов в европейских и латиноамериканских танцах.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Вариации шагов.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Вариации шагов.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Вариации шагов в европейских и латиноамериканских танцах.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Вариации шагов.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Променадная позиция в паре.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Променадная позиция.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Променадная позиция в паре.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Променадная позиция в паре.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Променадная позиция.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Променадная позиция в паре.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Променадная позиция в паре.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Променадная позиция.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Променадная позиция в паре.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Променадная позиция в паре.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Променадная позиция.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Променадная позиция в паре.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Линия танца.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Линия танца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Линия танца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Линия танца.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Линия танца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Линия танца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Линия танца.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Линия танца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Линия танца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Линия танца.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Линия танца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Линия танца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Венский вальс.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«Венский вальс»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Венский вальс.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Венский вальс.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«Венский вальс»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Венский вальс.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Венский вальс.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«Венский вальс»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Венский вальс.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Венский вальс.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«Венский вальс»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Венский вальс.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Самба.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«Самба»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Самба.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Музыкально-танцевальная импровизация. Самба.</w:t>
      </w:r>
      <w:r>
        <w:rPr>
          <w:b/>
        </w:rPr>
      </w:r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«Самба»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Самба.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 Музыкально-танцевальная импровизация. Самба</w:t>
      </w:r>
      <w:r>
        <w:t xml:space="preserve">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«Самба»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Самба.</w:t>
      </w:r>
      <w:r/>
    </w:p>
    <w:p>
      <w:pPr>
        <w:pStyle w:val="971"/>
        <w:numPr>
          <w:ilvl w:val="0"/>
          <w:numId w:val="19"/>
        </w:numPr>
        <w:pBdr/>
        <w:tabs>
          <w:tab w:val="left" w:leader="none" w:pos="425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 Музыкально-танцевальная импровизация. Самба</w:t>
      </w:r>
      <w:r>
        <w:t xml:space="preserve">.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«Самба»</w:t>
      </w:r>
      <w:r/>
    </w:p>
    <w:p>
      <w:pPr>
        <w:pBdr/>
        <w:tabs>
          <w:tab w:val="left" w:leader="none" w:pos="567"/>
          <w:tab w:val="left" w:leader="none" w:pos="709"/>
          <w:tab w:val="left" w:leader="none" w:pos="851"/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Музыкально-танцевальная импровизация. Самба.</w:t>
      </w:r>
      <w:r/>
    </w:p>
    <w:p>
      <w:pPr>
        <w:pStyle w:val="971"/>
        <w:pBdr/>
        <w:tabs>
          <w:tab w:val="left" w:leader="none" w:pos="0"/>
          <w:tab w:val="left" w:leader="none" w:pos="567"/>
          <w:tab w:val="left" w:leader="none" w:pos="709"/>
          <w:tab w:val="left" w:leader="none" w:pos="851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Третий год обучения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Азбука музыкального движения (6ч)</w:t>
      </w:r>
      <w:r>
        <w:rPr>
          <w:b/>
        </w:rPr>
      </w:r>
    </w:p>
    <w:p>
      <w:pPr>
        <w:pStyle w:val="971"/>
        <w:numPr>
          <w:ilvl w:val="0"/>
          <w:numId w:val="20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Танцевальный этикет. Происхождение и история латиноамериканского танца. Динамические оттенки в латиноамериканской музыке – усиление, ослабление, затихание. Темп. Ритм. Счет.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>
          <w:b/>
        </w:rPr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Динамические оттенки в латиноамериканской музыке – усиление, ослабление, затихание. Темп. Ритм. Счет. Танцевальный этикет. Происхождение и история латиноамериканского танца.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Танцевальный этикет.</w:t>
      </w:r>
      <w:r/>
    </w:p>
    <w:p>
      <w:pPr>
        <w:pStyle w:val="971"/>
        <w:numPr>
          <w:ilvl w:val="0"/>
          <w:numId w:val="20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переноса веса соло и в паре.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переноса веса соло и в паре.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Перенос веса тела в соло и в паре.</w:t>
      </w:r>
      <w:r/>
    </w:p>
    <w:p>
      <w:pPr>
        <w:pStyle w:val="971"/>
        <w:numPr>
          <w:ilvl w:val="0"/>
          <w:numId w:val="20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переноса веса соло и в паре.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переноса веса соло и в паре.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Перенос веса тела в соло и в паре.</w:t>
      </w:r>
      <w:r/>
    </w:p>
    <w:p>
      <w:pPr>
        <w:pStyle w:val="971"/>
        <w:numPr>
          <w:ilvl w:val="0"/>
          <w:numId w:val="20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работы стопы, колена, бедра.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работы стопы, колена, бедра.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Работа стопы. Работа колена. Работа бедра. </w:t>
      </w:r>
      <w:r/>
    </w:p>
    <w:p>
      <w:pPr>
        <w:pStyle w:val="971"/>
        <w:numPr>
          <w:ilvl w:val="0"/>
          <w:numId w:val="20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работы стопы, колена, бедра.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работы стопы, колена, бедра.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Работа стопы. Работа колена. Работа бедра. </w:t>
      </w:r>
      <w:r/>
    </w:p>
    <w:p>
      <w:pPr>
        <w:pStyle w:val="971"/>
        <w:numPr>
          <w:ilvl w:val="0"/>
          <w:numId w:val="20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работы корпуса.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работы корпуса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Работа корпуса.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работы корпуса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Самбы (5ч.)</w:t>
      </w:r>
      <w:r>
        <w:rPr>
          <w:b/>
        </w:rPr>
      </w:r>
    </w:p>
    <w:p>
      <w:pPr>
        <w:pStyle w:val="971"/>
        <w:numPr>
          <w:ilvl w:val="0"/>
          <w:numId w:val="21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 Основной ход вперед. Основной ход назад.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Основной ход вперед. Основной ход назад.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 Основной ход вперед. Основной ход назад.</w:t>
      </w:r>
      <w:r/>
    </w:p>
    <w:p>
      <w:pPr>
        <w:pStyle w:val="971"/>
        <w:numPr>
          <w:ilvl w:val="0"/>
          <w:numId w:val="21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Виск. Самба-ход.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Виск. Самба-ход.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Виск. Самба-ход.</w:t>
      </w:r>
      <w:r/>
    </w:p>
    <w:p>
      <w:pPr>
        <w:pStyle w:val="971"/>
        <w:numPr>
          <w:ilvl w:val="0"/>
          <w:numId w:val="21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Вольта-кросс. 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Вольта-кросс.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Вольта-кросс.</w:t>
      </w:r>
      <w:r/>
    </w:p>
    <w:p>
      <w:pPr>
        <w:pStyle w:val="971"/>
        <w:numPr>
          <w:ilvl w:val="0"/>
          <w:numId w:val="21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Ботафого в закрытой позиции. Ботафого в теневой позиции.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>
          <w:b/>
        </w:rPr>
      </w:pPr>
      <w:r>
        <w:rPr>
          <w:i/>
        </w:rPr>
        <w:t xml:space="preserve">Теория:</w:t>
      </w:r>
      <w:r>
        <w:rPr>
          <w:b/>
        </w:rPr>
        <w:t xml:space="preserve"> </w:t>
      </w:r>
      <w:r>
        <w:t xml:space="preserve">Ботафого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Ботафого в закрытой позиции. Ботафого в теневой позиции.</w:t>
      </w:r>
      <w:r/>
    </w:p>
    <w:p>
      <w:pPr>
        <w:pStyle w:val="971"/>
        <w:numPr>
          <w:ilvl w:val="0"/>
          <w:numId w:val="21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Самба.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Самба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Композиция Самба.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Румбы (8ч.)</w:t>
      </w:r>
      <w:r>
        <w:rPr>
          <w:b/>
        </w:rPr>
      </w:r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Происхождение и история.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Характер исполнения.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Основной ход вперед. Основной ход назад.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Темп. Ритм. Счет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Основной ход вперед.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«Нью-йорк»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Темп. Ритм. Счет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«Нью-йорк»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Веер. «Клюшка» из «веера».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«Веер», «Клюшка»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Веер. «Клюшка» из «веера».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Спот-поворот «Алемана».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Спот-поворот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Спот-поворот. Алемана. 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«Раскрытие». Кукарача.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Раскрытие.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Кукарача. 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Румба.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Румба.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Румба.</w:t>
      </w:r>
      <w:r/>
    </w:p>
    <w:p>
      <w:pPr>
        <w:pStyle w:val="971"/>
        <w:numPr>
          <w:ilvl w:val="0"/>
          <w:numId w:val="22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Румба.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Румба.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Румба.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Ча-Ча-Ча (5ч.)</w:t>
      </w:r>
      <w:r>
        <w:rPr>
          <w:b/>
        </w:rPr>
      </w:r>
    </w:p>
    <w:p>
      <w:pPr>
        <w:pStyle w:val="971"/>
        <w:numPr>
          <w:ilvl w:val="0"/>
          <w:numId w:val="23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 Основной ход вперед. Основной ход назад.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Происхождение и история.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Темп. Ритм. Счет. Основной ход вперед. Основной ход назад.</w:t>
      </w:r>
      <w:r/>
    </w:p>
    <w:p>
      <w:pPr>
        <w:pStyle w:val="971"/>
        <w:numPr>
          <w:ilvl w:val="0"/>
          <w:numId w:val="23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«Нью-йорк» «Рука в руке».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«Нью-йорк»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«Нью-йорк»</w:t>
      </w:r>
      <w:r/>
    </w:p>
    <w:p>
      <w:pPr>
        <w:pStyle w:val="971"/>
        <w:numPr>
          <w:ilvl w:val="0"/>
          <w:numId w:val="23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«Клюшка» из «веера», «Алемана» из «веера»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«Клюшка», «Алемана»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«Клюшка» из «веера , «Алемана» из «веера»</w:t>
      </w:r>
      <w:r/>
    </w:p>
    <w:p>
      <w:pPr>
        <w:pStyle w:val="971"/>
        <w:numPr>
          <w:ilvl w:val="0"/>
          <w:numId w:val="23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</w:t>
      </w:r>
      <w:r>
        <w:t xml:space="preserve"> </w:t>
      </w:r>
      <w:r>
        <w:rPr>
          <w:b/>
        </w:rPr>
        <w:t xml:space="preserve">«Спот-поворот», «Лок-степ назад»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«Спот-поворот», «Лок-степ назад»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rPr>
          <w:b/>
        </w:rPr>
        <w:t xml:space="preserve"> </w:t>
      </w:r>
      <w:r>
        <w:t xml:space="preserve">Спот-поворот. «Лок-степ назад».</w:t>
      </w:r>
      <w:r/>
    </w:p>
    <w:p>
      <w:pPr>
        <w:pStyle w:val="971"/>
        <w:numPr>
          <w:ilvl w:val="0"/>
          <w:numId w:val="23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Ча-Ча-Ча.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</w:t>
      </w:r>
      <w:r>
        <w:t xml:space="preserve">: Ча-Ча-Ча.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Композиция Ча-Ча-Ча.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Джайва (10ч.)</w:t>
      </w:r>
      <w:r>
        <w:rPr>
          <w:b/>
        </w:rPr>
      </w:r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 «Джайв - шассе»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Темп. Ритм. Счет.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«Джайв-шассе». 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«Рок назад». «Смена мест слева направо»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«Рок назад». «Смена мест слева направо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«Рок назад». «Смена мест слева направо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«Рок назад». «Смена мест слева направо»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«Рок назад». «Смена мест слева направо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«Рок назад». «Смена мест слева направо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«Рок назад». «Смена мест слева направо»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«Рок назад». «Смена мест слева направо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«Рок назад». «Смена мест слева направо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«Американский спин» «Смена рук за спиной»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«Американский спин» «Смена рук за спиной»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«Американский спин» «Смена рук за спиной»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«Стоп-энд-гоу». «Хлыст».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«Стоп-энд-гоу». «Хлыст».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«Стоп-энд-гоу». «Хлыст».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«Стоп-энд-гоу». «Хлыст».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«Стоп-энд-гоу». «Хлыст».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«Стоп-энд-гоу». «Хлыст».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Джайв.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Джайв.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Композиция Джайв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Джайв.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Джайв.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Композиция Джайв</w:t>
      </w:r>
      <w:r/>
    </w:p>
    <w:p>
      <w:pPr>
        <w:pStyle w:val="971"/>
        <w:numPr>
          <w:ilvl w:val="0"/>
          <w:numId w:val="24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Концерт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Концерт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Четвертый год обучения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Азбука музыкального движения (8 ч.)</w:t>
      </w:r>
      <w:r>
        <w:rPr>
          <w:b/>
        </w:rPr>
      </w:r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 европейского танца. Динамические оттенки в европейской музыке – усиление, ослабление, затихание.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Динамические оттенки в европейской музыке – усиление, ослабление, затихание.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 европейского танца. Динамические оттенки в европейской музыке – усиление, ослабление, затихание.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Динамические оттенки в европейской музыке – усиление, ослабление, затихание.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Темп. Ритм. Счет. Танцевальный этикет.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Танцевальный этикет.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Темп. Ритм. Счет. Танцевальный этикет.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Танцевальный этикет.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переноса веса в соло и в паре.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Принципы переноса веса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Перенос веса в соло и в паре.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переноса веса в соло и в паре.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Принципы переноса веса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Перенос веса в соло и в паре.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работы стопы, колена, бедра, корпуса.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работы стопы, колена, бедра, корпуса.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Работа стопы. Работа колена. Работа бедра. Работа корпуса.</w:t>
      </w:r>
      <w:r/>
    </w:p>
    <w:p>
      <w:pPr>
        <w:pStyle w:val="971"/>
        <w:numPr>
          <w:ilvl w:val="0"/>
          <w:numId w:val="25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Принципы работы стопы, колена, бедра, корпуса.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Принципы работы стопы, колена, бедра, корпуса.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Работа стопы. Работа колена. Работа бедра. Работа корпуса.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спортивного бального танца 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Фокстрота (16ч.)</w:t>
      </w:r>
      <w:r>
        <w:rPr>
          <w:b/>
        </w:rPr>
      </w:r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«Тройной шаг»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«Тройной шаг».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«Тройной шаг»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«Тройной шаг».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«Левый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«Левый поворот».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«Левый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«Левый поворот».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«Правый поворот».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«Правый поворот».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«Открытый телемарк».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«Открытый телемарк».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«Открытый телемарк».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«Открытый телемарк».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«Плетение».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«Плетение».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«Плетение».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«Плетение».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«Открытый правый поворот и внешний свивл».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«Открытый правый поворот и внешний свивл».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«Открытый правый поворот и внешний свивл».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«Открытый правый поворот и внешний свивл».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Фокстрот.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Композиция Фокстрот.</w:t>
      </w:r>
      <w:r/>
    </w:p>
    <w:p>
      <w:pPr>
        <w:pStyle w:val="971"/>
        <w:numPr>
          <w:ilvl w:val="0"/>
          <w:numId w:val="26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Фокстрот.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</w:t>
      </w:r>
      <w:r>
        <w:t xml:space="preserve">: Композиция Фокстрот.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Танго (8ч.)</w:t>
      </w:r>
      <w:r>
        <w:rPr>
          <w:b/>
        </w:rPr>
      </w:r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«Ход левой ногой», Правый «рок-поворот»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 Характер исполнения. «Ход левой ногой». Правый «рок-поворот»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«Ход левой ногой», Правый «рок-поворот»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 Характер исполнения. «Ход левой ногой». Правый «рок-поворот»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«Прогрессивное (поступательное звено)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«Прогрессивное звено».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«Прогрессивное (поступательное звено)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«Прогрессивное звено».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«Внешний свивл» из променадной позиции. «Файв-степ».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«Внешний свивл» из променадной позиции.</w:t>
      </w:r>
      <w:r>
        <w:rPr>
          <w:b/>
        </w:rPr>
        <w:t xml:space="preserve"> </w:t>
      </w:r>
      <w:r>
        <w:t xml:space="preserve">«Файв-степ».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«Внешний свивл» из променадной позиции. «Файв-степ».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«Внешний свивл» из променадной позиции.</w:t>
      </w:r>
      <w:r>
        <w:rPr>
          <w:b/>
        </w:rPr>
        <w:t xml:space="preserve"> </w:t>
      </w:r>
      <w:r>
        <w:t xml:space="preserve">«Файв-степ».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Танго.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Композиция Танго.</w:t>
      </w:r>
      <w:r/>
    </w:p>
    <w:p>
      <w:pPr>
        <w:pStyle w:val="971"/>
        <w:numPr>
          <w:ilvl w:val="0"/>
          <w:numId w:val="27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Танго.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Композиция Танго.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Медленного вальса (14ч.)</w:t>
      </w:r>
      <w:r>
        <w:rPr>
          <w:b/>
        </w:rPr>
      </w:r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 «Правый натуральный поворот».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Происхождение и история.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Темп. Ритм. Счет. «Правый натуральный поворот».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«Правый натуральный поворот».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«Правый натуральный поворот».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«Левый (обратный)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«Левый обратный поворот».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«Левый (обратный)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«Левый обратный поворот».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«Виск»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«Виск»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«Виск»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«Виск»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 «Шассе</w:t>
      </w:r>
      <w:r>
        <w:t xml:space="preserve">»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«Шассе»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>
        <w:rPr>
          <w:b/>
        </w:rPr>
        <w:t xml:space="preserve">Тема: «Шассе</w:t>
      </w:r>
      <w:r>
        <w:t xml:space="preserve">» 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«Шассе»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«Спин - поворот». «Плетение»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«Спин - поворот».</w:t>
      </w:r>
      <w:r>
        <w:rPr>
          <w:b/>
        </w:rPr>
        <w:t xml:space="preserve"> </w:t>
      </w:r>
      <w:r>
        <w:t xml:space="preserve">«Плетение»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«Спин - поворот». «Плетение»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</w:t>
      </w:r>
      <w:r>
        <w:t xml:space="preserve">: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«Спин - поворот».</w:t>
      </w:r>
      <w:r>
        <w:rPr>
          <w:b/>
        </w:rPr>
        <w:t xml:space="preserve"> </w:t>
      </w:r>
      <w:r>
        <w:t xml:space="preserve">«Плетение»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«Медленный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Композиция «Медленный вальс».</w:t>
      </w:r>
      <w:r/>
    </w:p>
    <w:p>
      <w:pPr>
        <w:pStyle w:val="971"/>
        <w:numPr>
          <w:ilvl w:val="0"/>
          <w:numId w:val="28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«Медленный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jc w:val="both"/>
        <w:rPr/>
      </w:pPr>
      <w:r>
        <w:rPr>
          <w:i/>
        </w:rPr>
        <w:t xml:space="preserve">Практика:</w:t>
      </w:r>
      <w:r>
        <w:t xml:space="preserve"> Композиция «Медленный вальс».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Основы Фигурного вальса (22ч.)</w:t>
      </w:r>
      <w:r>
        <w:rPr>
          <w:b/>
        </w:rPr>
      </w:r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Происхождение и история.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Темп. Ритм. Счет. Характер исполнения.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Происхождение и история. Темп. Ритм. Счет. Характер исполнения.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Происхождение и история.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Темп. Ритм. Счет. Характер исполнения.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Различия Медленного вальса и Венского вальса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Происхождение и история.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Темп. Ритм. Счет. Характер исполнения.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Различия Медленного вальса и Венского вальса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Происхождение и история.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Темп. Ритм. Счет. Характер исполнения.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«Правый натуральный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«Правый натуральный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</w:t>
      </w:r>
      <w:r>
        <w:t xml:space="preserve">я: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«Правый натуральный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«Правый (натуральный) поворот»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</w:t>
      </w:r>
      <w:r>
        <w:t xml:space="preserve">я: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«Правый натуральный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«Левый обратный поворот».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«Левый обратный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«Левый обратный поворот».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«Левый обратный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«Шаг-перемена».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«Шаг-перемена».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«Шаг-перемена».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«Шаг-перемена».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«Обратный поворот».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«Обратный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«Обратный поворот».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«Обратный поворот».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«Венский вальс».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«Венский вальс».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«Венский вальс».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i/>
        </w:rPr>
        <w:t xml:space="preserve">Практика:</w:t>
      </w:r>
      <w:r>
        <w:t xml:space="preserve"> Композиция «Венский вальс».</w:t>
      </w:r>
      <w:r>
        <w:rPr>
          <w:b/>
        </w:rPr>
        <w:t xml:space="preserve"> 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«Венский вальс».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Композиция «Венский вальс».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Композиция «Венский вальс».</w:t>
      </w:r>
      <w:r>
        <w:rPr>
          <w:b/>
        </w:rPr>
      </w:r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Теория:</w:t>
      </w:r>
      <w:r>
        <w:t xml:space="preserve"> Характер исполнения.</w:t>
      </w:r>
      <w:r/>
    </w:p>
    <w:p>
      <w:pPr>
        <w:pBdr/>
        <w:tabs>
          <w:tab w:val="left" w:leader="none" w:pos="993"/>
        </w:tabs>
        <w:spacing/>
        <w:ind w:right="468" w:firstLine="426"/>
        <w:rPr/>
      </w:pPr>
      <w:r>
        <w:rPr>
          <w:i/>
        </w:rPr>
        <w:t xml:space="preserve">Практика:</w:t>
      </w:r>
      <w:r>
        <w:t xml:space="preserve"> Композиция «Венский вальс».</w:t>
      </w:r>
      <w:r/>
    </w:p>
    <w:p>
      <w:pPr>
        <w:pStyle w:val="971"/>
        <w:numPr>
          <w:ilvl w:val="0"/>
          <w:numId w:val="29"/>
        </w:numPr>
        <w:pBdr/>
        <w:tabs>
          <w:tab w:val="left" w:leader="none" w:pos="425"/>
          <w:tab w:val="left" w:leader="none" w:pos="993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Тема: Концерт</w:t>
      </w:r>
      <w:r>
        <w:rPr>
          <w:b/>
        </w:rPr>
      </w:r>
    </w:p>
    <w:p>
      <w:pPr>
        <w:pBdr/>
        <w:spacing/>
        <w:ind w:right="468" w:firstLine="426"/>
        <w:rPr/>
      </w:pPr>
      <w:r>
        <w:rPr>
          <w:i/>
        </w:rPr>
        <w:t xml:space="preserve">Практика</w:t>
      </w:r>
      <w:r>
        <w:t xml:space="preserve">: Концерт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rStyle w:val="1015"/>
          <w:b/>
        </w:rPr>
      </w:pPr>
      <w:r>
        <w:rPr>
          <w:b/>
        </w:rPr>
      </w:r>
      <w:r>
        <w:rPr>
          <w:rStyle w:val="1015"/>
          <w:b/>
        </w:rPr>
      </w:r>
    </w:p>
    <w:p>
      <w:pPr>
        <w:pBdr/>
        <w:tabs>
          <w:tab w:val="left" w:leader="none" w:pos="709"/>
        </w:tabs>
        <w:spacing/>
        <w:ind w:firstLine="426" w:left="425"/>
        <w:jc w:val="both"/>
        <w:rPr/>
      </w:pPr>
      <w:r/>
      <w:r/>
    </w:p>
    <w:p>
      <w:pPr>
        <w:pStyle w:val="976"/>
        <w:pBdr/>
        <w:shd w:val="clear" w:color="auto" w:fill="auto"/>
        <w:tabs>
          <w:tab w:val="left" w:leader="none" w:pos="709"/>
          <w:tab w:val="left" w:leader="none" w:pos="993"/>
          <w:tab w:val="left" w:leader="none" w:pos="1847"/>
        </w:tabs>
        <w:spacing w:after="0" w:line="240" w:lineRule="auto"/>
        <w:ind w:right="20" w:firstLine="426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1.4. Планируемые результаты</w:t>
      </w:r>
      <w:r>
        <w:rPr>
          <w:rFonts w:eastAsia="Times New Roman" w:cs="Times New Roman"/>
          <w:b/>
          <w:bCs/>
          <w:sz w:val="24"/>
          <w:szCs w:val="24"/>
        </w:rPr>
      </w:r>
    </w:p>
    <w:p>
      <w:pPr>
        <w:pBdr/>
        <w:spacing/>
        <w:ind w:firstLine="42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1 год обучения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  <w:bCs/>
        </w:rPr>
      </w:pPr>
      <w:r>
        <w:rPr>
          <w:b/>
          <w:bCs/>
        </w:rPr>
        <w:t xml:space="preserve">Планируемые результаты</w:t>
      </w:r>
      <w:r>
        <w:rPr>
          <w:b/>
          <w:bCs/>
        </w:rPr>
      </w:r>
    </w:p>
    <w:p>
      <w:pPr>
        <w:pBdr/>
        <w:shd w:val="clear" w:color="auto" w:fill="ffffff"/>
        <w:spacing/>
        <w:ind w:right="468" w:firstLine="426"/>
        <w:jc w:val="both"/>
        <w:rPr>
          <w:bCs/>
          <w:i/>
        </w:rPr>
      </w:pPr>
      <w:r>
        <w:rPr>
          <w:bCs/>
          <w:i/>
        </w:rPr>
        <w:t xml:space="preserve">Личностные:</w:t>
      </w:r>
      <w:r>
        <w:rPr>
          <w:bCs/>
          <w:i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будет сформирован высокий познавательный интерес</w:t>
      </w:r>
      <w:r>
        <w:t xml:space="preserve"> обучающихся к хореографическому искусству;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</w:t>
      </w:r>
      <w:r>
        <w:t xml:space="preserve"> включаться в общение и взаимодействие со сверстниками на принципах толерантности, уважения и доброжелательности, взаимопомощи и сопереживания;</w:t>
      </w:r>
      <w:r/>
    </w:p>
    <w:p>
      <w:pPr>
        <w:pBdr/>
        <w:shd w:val="clear" w:color="auto" w:fill="ffffff"/>
        <w:spacing/>
        <w:ind w:right="468" w:firstLine="426"/>
        <w:jc w:val="both"/>
        <w:rPr>
          <w:bCs/>
          <w:i/>
        </w:rPr>
      </w:pPr>
      <w:r>
        <w:rPr>
          <w:bCs/>
          <w:i/>
        </w:rPr>
        <w:t xml:space="preserve">Метапредметные:</w:t>
      </w:r>
      <w:r>
        <w:rPr>
          <w:bCs/>
          <w:i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iCs/>
        </w:rPr>
      </w:pPr>
      <w:r>
        <w:rPr>
          <w:iCs/>
        </w:rPr>
        <w:t xml:space="preserve">смогут</w:t>
      </w:r>
      <w:r>
        <w:rPr>
          <w:iCs/>
        </w:rPr>
        <w:t xml:space="preserve"> под руководством педагога планировать пути достижения целей;</w:t>
      </w:r>
      <w:r>
        <w:rPr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iCs/>
        </w:rPr>
      </w:pPr>
      <w:r>
        <w:t xml:space="preserve">научатся осознавать и ставить проблему, искать пути её решения</w:t>
      </w:r>
      <w:r>
        <w:rPr>
          <w:i/>
          <w:iCs/>
        </w:rPr>
        <w:t xml:space="preserve"> </w:t>
      </w:r>
      <w:r>
        <w:rPr>
          <w:i/>
          <w:iCs/>
        </w:rPr>
        <w:t xml:space="preserve">Предметные:</w:t>
      </w:r>
      <w:r>
        <w:rPr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будут </w:t>
      </w:r>
      <w:r>
        <w:t xml:space="preserve">з</w:t>
      </w:r>
      <w:r>
        <w:t xml:space="preserve">нать</w:t>
      </w:r>
      <w:r>
        <w:t xml:space="preserve"> основ</w:t>
      </w:r>
      <w:r>
        <w:t xml:space="preserve">ы</w:t>
      </w:r>
      <w:r>
        <w:t xml:space="preserve"> хореографического искусства;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овладеют</w:t>
      </w:r>
      <w:r>
        <w:t xml:space="preserve"> практическими навыками спортивного бального танца.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2 год обучения</w:t>
      </w:r>
      <w:r>
        <w:rPr>
          <w:b/>
        </w:rPr>
      </w:r>
    </w:p>
    <w:p>
      <w:pPr>
        <w:pBdr/>
        <w:shd w:val="clear" w:color="auto" w:fill="ffffff"/>
        <w:spacing/>
        <w:ind w:right="468" w:firstLine="426"/>
        <w:jc w:val="both"/>
        <w:rPr>
          <w:i/>
        </w:rPr>
      </w:pPr>
      <w:r>
        <w:rPr>
          <w:i/>
        </w:rPr>
        <w:t xml:space="preserve">Личностные:</w:t>
      </w:r>
      <w:r>
        <w:rPr>
          <w:i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</w:t>
      </w:r>
      <w:r>
        <w:t xml:space="preserve"> синхронно исполнять движения;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будет сформирован высокий интерес</w:t>
      </w:r>
      <w:r>
        <w:t xml:space="preserve"> к различным видам искусства;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</w:t>
      </w:r>
      <w:r>
        <w:t xml:space="preserve"> работать в команде.</w:t>
      </w:r>
      <w:r/>
    </w:p>
    <w:p>
      <w:pPr>
        <w:pBdr/>
        <w:shd w:val="clear" w:color="auto" w:fill="ffffff"/>
        <w:spacing/>
        <w:ind w:right="468" w:firstLine="426"/>
        <w:jc w:val="both"/>
        <w:rPr>
          <w:i/>
        </w:rPr>
      </w:pPr>
      <w:r>
        <w:rPr>
          <w:i/>
          <w:iCs/>
        </w:rPr>
        <w:t xml:space="preserve">Метапредметные:</w:t>
      </w:r>
      <w:r>
        <w:rPr>
          <w:i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будут уметь</w:t>
      </w:r>
      <w:r>
        <w:t xml:space="preserve"> находить необходимую информацию для выполнения учебных заданий;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iCs/>
        </w:rPr>
      </w:pPr>
      <w:r>
        <w:rPr>
          <w:iCs/>
        </w:rPr>
        <w:t xml:space="preserve">смогут под руководством педагога планировать пути достижения целей;</w:t>
      </w:r>
      <w:r>
        <w:rPr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iCs/>
        </w:rPr>
      </w:pPr>
      <w:r>
        <w:t xml:space="preserve">научатся осознавать и ставить проблему, искать пути её решения</w:t>
      </w:r>
      <w:r>
        <w:rPr>
          <w:i/>
          <w:iCs/>
        </w:rPr>
        <w:t xml:space="preserve"> </w:t>
      </w:r>
      <w:r>
        <w:rPr>
          <w:i/>
          <w:iCs/>
        </w:rPr>
        <w:t xml:space="preserve">Предметные:</w:t>
      </w:r>
      <w:r>
        <w:rPr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овладеют</w:t>
      </w:r>
      <w:r>
        <w:t xml:space="preserve"> навыка</w:t>
      </w:r>
      <w:r>
        <w:t xml:space="preserve">ми</w:t>
      </w:r>
      <w:r>
        <w:t xml:space="preserve"> видения взаимосвязи между музыкальным и хореографическим искусствами;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 применять</w:t>
      </w:r>
      <w:r>
        <w:t xml:space="preserve"> </w:t>
      </w:r>
      <w:r>
        <w:t xml:space="preserve">средства</w:t>
      </w:r>
      <w:r>
        <w:t xml:space="preserve"> выразительности в хореографии;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овладеют</w:t>
      </w:r>
      <w:r>
        <w:t xml:space="preserve"> самоанализом и анализом исполнения танцевальных элементов другими детьми.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  <w:t xml:space="preserve">3 год обучения</w:t>
      </w:r>
      <w:r>
        <w:rPr>
          <w:b/>
        </w:rPr>
      </w:r>
    </w:p>
    <w:p>
      <w:pPr>
        <w:pBdr/>
        <w:shd w:val="clear" w:color="auto" w:fill="ffffff"/>
        <w:spacing/>
        <w:ind w:right="468" w:firstLine="426"/>
        <w:jc w:val="both"/>
        <w:rPr>
          <w:i/>
        </w:rPr>
      </w:pPr>
      <w:r>
        <w:rPr>
          <w:i/>
        </w:rPr>
        <w:t xml:space="preserve">Личностные:</w:t>
      </w:r>
      <w:r>
        <w:rPr>
          <w:i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будут уметь</w:t>
      </w:r>
      <w:r>
        <w:t xml:space="preserve"> исполнять танцевальные композиции;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</w:t>
      </w:r>
      <w:r>
        <w:t xml:space="preserve"> чувствовать музыкальный ритм;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 демонстрировать выразительность, пластичность, грациозность и изящество</w:t>
      </w:r>
      <w:r>
        <w:t xml:space="preserve"> танцевальных движений.</w:t>
      </w:r>
      <w:r/>
    </w:p>
    <w:p>
      <w:pPr>
        <w:pBdr/>
        <w:shd w:val="clear" w:color="auto" w:fill="ffffff"/>
        <w:spacing/>
        <w:ind w:right="468" w:firstLine="426"/>
        <w:jc w:val="both"/>
        <w:rPr>
          <w:i/>
          <w:iCs/>
        </w:rPr>
      </w:pPr>
      <w:r>
        <w:rPr>
          <w:i/>
          <w:iCs/>
        </w:rPr>
        <w:t xml:space="preserve">Метапредметные:</w:t>
      </w:r>
      <w:r>
        <w:rPr>
          <w:i/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Cs/>
        </w:rPr>
      </w:pPr>
      <w:r>
        <w:rPr>
          <w:bCs/>
        </w:rPr>
        <w:t xml:space="preserve">научатся</w:t>
      </w:r>
      <w:r>
        <w:rPr>
          <w:bCs/>
        </w:rPr>
        <w:t xml:space="preserve"> составлять простую последовательность этапов и действий при исполнении танцевальных шагов, прыжков, поворотов, фигур;</w:t>
      </w:r>
      <w:r>
        <w:rPr>
          <w:b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Cs/>
        </w:rPr>
      </w:pPr>
      <w:r>
        <w:rPr>
          <w:bCs/>
        </w:rPr>
        <w:t xml:space="preserve">будут уметь</w:t>
      </w:r>
      <w:r>
        <w:rPr>
          <w:bCs/>
        </w:rPr>
        <w:t xml:space="preserve"> классифицировать танцевальные движения для исполнения в паре, группе, коллективе;</w:t>
      </w:r>
      <w:r>
        <w:rPr>
          <w:b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Cs/>
        </w:rPr>
      </w:pPr>
      <w:r>
        <w:t xml:space="preserve">научатся</w:t>
      </w:r>
      <w:r>
        <w:t xml:space="preserve"> находить необходимую информацию для выполнения учебных заданий.</w:t>
      </w:r>
      <w:r>
        <w:rPr>
          <w:bCs/>
        </w:rPr>
      </w:r>
    </w:p>
    <w:p>
      <w:pPr>
        <w:pBdr/>
        <w:shd w:val="clear" w:color="auto" w:fill="ffffff"/>
        <w:spacing/>
        <w:ind w:right="468" w:firstLine="426"/>
        <w:jc w:val="both"/>
        <w:rPr>
          <w:i/>
          <w:iCs/>
        </w:rPr>
      </w:pPr>
      <w:r>
        <w:rPr>
          <w:i/>
          <w:iCs/>
        </w:rPr>
        <w:t xml:space="preserve">Предметные:</w:t>
      </w:r>
      <w:r>
        <w:rPr>
          <w:i/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/>
        </w:rPr>
      </w:pPr>
      <w:r>
        <w:t xml:space="preserve">научатся</w:t>
      </w:r>
      <w:r>
        <w:t xml:space="preserve"> исполнять разные виды спортивно- бальных танцев.</w:t>
      </w:r>
      <w:r>
        <w:rPr>
          <w:b/>
        </w:rPr>
      </w:r>
    </w:p>
    <w:p>
      <w:pPr>
        <w:pStyle w:val="971"/>
        <w:pBdr/>
        <w:tabs>
          <w:tab w:val="left" w:leader="none" w:pos="425"/>
        </w:tabs>
        <w:spacing/>
        <w:ind w:firstLine="426" w:left="425"/>
        <w:jc w:val="both"/>
        <w:rPr/>
      </w:pPr>
      <w:r/>
      <w:r/>
    </w:p>
    <w:p>
      <w:pPr>
        <w:pStyle w:val="971"/>
        <w:pBdr/>
        <w:tabs>
          <w:tab w:val="left" w:leader="none" w:pos="425"/>
        </w:tabs>
        <w:spacing/>
        <w:ind w:firstLine="426" w:left="425"/>
        <w:jc w:val="both"/>
        <w:rPr>
          <w:b/>
        </w:rPr>
      </w:pPr>
      <w:r>
        <w:rPr>
          <w:b/>
        </w:rPr>
        <w:t xml:space="preserve">4 год обучения</w:t>
      </w:r>
      <w:r>
        <w:rPr>
          <w:b/>
        </w:rPr>
      </w:r>
    </w:p>
    <w:p>
      <w:pPr>
        <w:pBdr/>
        <w:shd w:val="clear" w:color="auto" w:fill="ffffff"/>
        <w:spacing/>
        <w:ind w:right="468" w:firstLine="426"/>
        <w:jc w:val="both"/>
        <w:rPr>
          <w:i/>
        </w:rPr>
      </w:pPr>
      <w:r>
        <w:rPr>
          <w:i/>
        </w:rPr>
        <w:t xml:space="preserve">Личностные:</w:t>
      </w:r>
      <w:r>
        <w:rPr>
          <w:i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будут уметь демонстрировать музыкальность, выразительность и артистизм в танце</w:t>
      </w:r>
      <w:r>
        <w:t xml:space="preserve">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</w:t>
      </w:r>
      <w:r>
        <w:t xml:space="preserve"> наблюдать, фантазировать, воображать, быть внимательными;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shd w:val="clear" w:color="auto" w:fill="ffffff"/>
        </w:rPr>
      </w:pPr>
      <w:r>
        <w:t xml:space="preserve">будут сформирована смелость</w:t>
      </w:r>
      <w:r>
        <w:t xml:space="preserve"> публичного самовыражения;</w:t>
      </w:r>
      <w:r>
        <w:rPr>
          <w:shd w:val="clear" w:color="auto" w:fill="ffffff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научатся вести здоровый образ</w:t>
      </w:r>
      <w:r>
        <w:t xml:space="preserve"> жизни.</w:t>
      </w:r>
      <w:r/>
    </w:p>
    <w:p>
      <w:pPr>
        <w:pBdr/>
        <w:shd w:val="clear" w:color="auto" w:fill="ffffff"/>
        <w:spacing/>
        <w:ind w:right="468" w:firstLine="426"/>
        <w:jc w:val="both"/>
        <w:rPr>
          <w:i/>
          <w:iCs/>
        </w:rPr>
      </w:pPr>
      <w:r>
        <w:rPr>
          <w:i/>
          <w:iCs/>
        </w:rPr>
        <w:t xml:space="preserve">Метапредметные:</w:t>
      </w:r>
      <w:r>
        <w:rPr>
          <w:i/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Cs/>
        </w:rPr>
      </w:pPr>
      <w:r>
        <w:rPr>
          <w:bCs/>
        </w:rPr>
        <w:t xml:space="preserve">будут уметь</w:t>
      </w:r>
      <w:r>
        <w:rPr>
          <w:bCs/>
        </w:rPr>
        <w:t xml:space="preserve"> работать в команде;</w:t>
      </w:r>
      <w:r>
        <w:rPr>
          <w:b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Cs/>
        </w:rPr>
      </w:pPr>
      <w:r>
        <w:rPr>
          <w:bCs/>
        </w:rPr>
        <w:t xml:space="preserve">научатся</w:t>
      </w:r>
      <w:r>
        <w:rPr>
          <w:bCs/>
        </w:rPr>
        <w:t xml:space="preserve"> классифицировать танцевальные движения для исполнения в паре, группе, коллективе;</w:t>
      </w:r>
      <w:r>
        <w:rPr>
          <w:b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Cs/>
        </w:rPr>
      </w:pPr>
      <w:r>
        <w:t xml:space="preserve">нанучатся</w:t>
      </w:r>
      <w:r>
        <w:t xml:space="preserve"> находить необходимую информацию для выполнения учебных заданий.</w:t>
      </w:r>
      <w:r>
        <w:rPr>
          <w:bCs/>
        </w:rPr>
      </w:r>
    </w:p>
    <w:p>
      <w:pPr>
        <w:pBdr/>
        <w:shd w:val="clear" w:color="auto" w:fill="ffffff"/>
        <w:spacing/>
        <w:ind w:right="468" w:firstLine="426"/>
        <w:jc w:val="both"/>
        <w:rPr>
          <w:i/>
          <w:iCs/>
        </w:rPr>
      </w:pPr>
      <w:r>
        <w:rPr>
          <w:i/>
          <w:iCs/>
        </w:rPr>
        <w:t xml:space="preserve">Предметные:</w:t>
      </w:r>
      <w:r>
        <w:rPr>
          <w:i/>
          <w:iCs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будут знать историю</w:t>
      </w:r>
      <w:r>
        <w:t xml:space="preserve"> происхождения бальных танцев St (европейской) и La (латиноамериканской) программы;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будут знать расширенную терминологию</w:t>
      </w:r>
      <w:r>
        <w:t xml:space="preserve"> танцевальных направлений.</w:t>
      </w:r>
      <w:r/>
    </w:p>
    <w:p>
      <w:pPr>
        <w:pBdr/>
        <w:shd w:val="nil"/>
        <w:spacing/>
        <w:ind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highlight w:val="none"/>
        </w:rPr>
        <w:br w:type="page" w:clear="all"/>
      </w:r>
      <w:r>
        <w:rPr>
          <w:rFonts w:ascii="Times New Roman" w:hAnsi="Times New Roman" w:cs="Times New Roman"/>
          <w:b/>
          <w:sz w:val="24"/>
          <w:highlight w:val="none"/>
        </w:rPr>
      </w:r>
    </w:p>
    <w:p>
      <w:pPr>
        <w:pStyle w:val="797"/>
        <w:pBdr/>
        <w:spacing w:after="0" w:before="0"/>
        <w:ind w:firstLine="426" w:left="284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</w:rPr>
        <w:t xml:space="preserve">2.Комплекс организационно-педагогических условий</w:t>
      </w:r>
      <w:r>
        <w:rPr>
          <w:rFonts w:ascii="Times New Roman" w:hAnsi="Times New Roman" w:cs="Times New Roman"/>
          <w:b/>
          <w:i/>
          <w:sz w:val="24"/>
        </w:rPr>
      </w:r>
    </w:p>
    <w:p>
      <w:pPr>
        <w:pBdr/>
        <w:spacing/>
        <w:ind w:firstLine="426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i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2.1. Календарный учебный график.</w:t>
      </w:r>
      <w:r>
        <w:rPr>
          <w:rFonts w:ascii="Times New Roman" w:hAnsi="Times New Roman" w:eastAsia="Times New Roman" w:cs="Times New Roman"/>
          <w:b/>
          <w:i/>
          <w:sz w:val="24"/>
        </w:rPr>
      </w:r>
    </w:p>
    <w:p>
      <w:pPr>
        <w:pBdr/>
        <w:tabs>
          <w:tab w:val="left" w:leader="none" w:pos="8647"/>
          <w:tab w:val="left" w:leader="none" w:pos="9214"/>
        </w:tabs>
        <w:spacing/>
        <w:ind w:firstLine="426"/>
        <w:jc w:val="both"/>
        <w:rPr>
          <w:color w:val="00b050"/>
        </w:rPr>
      </w:pPr>
      <w:r>
        <w:rPr>
          <w:color w:val="00b050"/>
        </w:rPr>
      </w:r>
      <w:r>
        <w:rPr>
          <w:color w:val="00b050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1466"/>
        <w:gridCol w:w="1624"/>
        <w:gridCol w:w="1624"/>
        <w:gridCol w:w="1467"/>
        <w:gridCol w:w="1329"/>
        <w:gridCol w:w="206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Год обучения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Дата начала занятий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Дата окончания занятий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Кол-во учебных недель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Кол-во часов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Режим занятий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01.09.2024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31.05.2025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 раза в неделю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01.09.2024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31.05.2025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 раза в неделю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01.09.2024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31.05.2025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1раз в неделю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01.09.2024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31.05.2025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68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 раза в неделю</w:t>
            </w:r>
            <w:r/>
          </w:p>
        </w:tc>
      </w:tr>
    </w:tbl>
    <w:p>
      <w:pPr>
        <w:pBdr/>
        <w:tabs>
          <w:tab w:val="left" w:leader="none" w:pos="425"/>
        </w:tabs>
        <w:spacing/>
        <w:ind w:firstLine="426"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pBdr/>
        <w:tabs>
          <w:tab w:val="left" w:leader="none" w:pos="425"/>
        </w:tabs>
        <w:spacing/>
        <w:ind w:firstLine="426"/>
        <w:jc w:val="center"/>
        <w:rPr>
          <w:b/>
          <w:bCs/>
          <w:i/>
        </w:rPr>
      </w:pPr>
      <w:r>
        <w:rPr>
          <w:b/>
          <w:bCs/>
        </w:rPr>
        <w:t xml:space="preserve">2.2. Условия реализации программы</w:t>
      </w:r>
      <w:r>
        <w:rPr>
          <w:b/>
          <w:bCs/>
          <w:i/>
        </w:rPr>
      </w:r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bCs/>
          <w:sz w:val="24"/>
        </w:rPr>
      </w:pPr>
      <w:r>
        <w:rPr>
          <w:rFonts w:ascii="Times New Roman" w:hAnsi="Times New Roman" w:eastAsia="Times New Roman" w:cs="Times New Roman"/>
          <w:b/>
          <w:bCs/>
          <w:sz w:val="24"/>
        </w:rPr>
        <w:t xml:space="preserve">2.2.1. Материально-техническое обеспечение программы</w:t>
      </w:r>
      <w:r>
        <w:rPr>
          <w:rFonts w:ascii="Times New Roman" w:hAnsi="Times New Roman" w:eastAsia="Times New Roman" w:cs="Times New Roman"/>
          <w:b/>
          <w:bCs/>
          <w:sz w:val="24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rPr>
          <w:bCs/>
        </w:rPr>
        <w:t xml:space="preserve">Занятия проводятся в хореографическом зале, в котором имеются:</w:t>
      </w:r>
      <w:r/>
      <w:r>
        <w:rPr>
          <w14:ligatures w14:val="none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хореографический станок;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зеркала по периметру зала;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компьютер</w:t>
      </w:r>
      <w:r>
        <w:rPr>
          <w:rStyle w:val="979"/>
        </w:rPr>
        <w:t xml:space="preserve">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rStyle w:val="979"/>
        </w:rPr>
      </w:pPr>
      <w:r>
        <w:t xml:space="preserve">аудиоколонки</w:t>
      </w:r>
      <w:r>
        <w:rPr>
          <w:rStyle w:val="979"/>
        </w:rPr>
        <w:t xml:space="preserve">;</w:t>
      </w:r>
      <w:r>
        <w:rPr>
          <w:rStyle w:val="979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телевизор</w:t>
      </w:r>
      <w:r>
        <w:rPr>
          <w:rStyle w:val="979"/>
        </w:rPr>
        <w:t xml:space="preserve">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тренировочная одежда (для девочек – гимнастический купальник, лосины, для мальчиков – трико, белая футболка);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обувь (балетные тапочки, джазовки, туфли);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наглядный материал по истории танца и балета;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 костюмы, используемы</w:t>
      </w:r>
      <w:r>
        <w:t xml:space="preserve">е в народно-сценическом танце (</w:t>
      </w:r>
      <w:r>
        <w:t xml:space="preserve">платья, сарафаны, головные уборы, платочки).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костюмы, используемые в современном (эстрадном, бальном) танце (топы, рубашки, платья, шорты, брюки и т.д)</w:t>
      </w:r>
      <w:r/>
    </w:p>
    <w:p>
      <w:pPr>
        <w:pBdr/>
        <w:spacing/>
        <w:ind w:firstLine="426"/>
        <w:rPr/>
      </w:pPr>
      <w:r/>
      <w:r/>
    </w:p>
    <w:p>
      <w:pPr>
        <w:pBdr/>
        <w:spacing/>
        <w:ind w:firstLine="426"/>
        <w:rPr/>
      </w:pPr>
      <w:r/>
      <w:r/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2.2.2. Кадровое обеспечение программы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Реализация дополнительной общеобразовательной общеразвивающей программы «Музыка»</w:t>
      </w:r>
      <w:r>
        <w:rPr>
          <w:i/>
        </w:rPr>
        <w:t xml:space="preserve"> </w:t>
      </w:r>
      <w:r>
        <w:t xml:space="preserve">обеспечивается педагогом дополнительного образования, имеющим высшее образование, соответствующее художественной направленности, и отвечающим квалификационным требованиям, указанным в квалификационных справочниках и (или) профессиональным</w:t>
      </w:r>
      <w:r>
        <w:rPr>
          <w:b/>
        </w:rPr>
        <w:t xml:space="preserve"> </w:t>
      </w:r>
      <w:r>
        <w:t xml:space="preserve">стандартам.</w:t>
      </w:r>
      <w:r/>
      <w:r>
        <w:rPr>
          <w14:ligatures w14:val="none"/>
        </w:rPr>
      </w:r>
    </w:p>
    <w:p>
      <w:pPr>
        <w:pBdr/>
        <w:spacing/>
        <w:ind w:firstLine="426"/>
        <w:rPr/>
      </w:pPr>
      <w:r/>
      <w:r/>
    </w:p>
    <w:p>
      <w:pPr>
        <w:pStyle w:val="797"/>
        <w:pBdr/>
        <w:spacing w:after="0" w:before="0"/>
        <w:ind w:firstLine="426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2.2.3. Информационно-методическое обеспечение программы</w:t>
      </w:r>
      <w:r>
        <w:rPr>
          <w:rFonts w:ascii="Times New Roman" w:hAnsi="Times New Roman" w:eastAsia="Times New Roman" w:cs="Times New Roman"/>
          <w:b/>
          <w:sz w:val="24"/>
        </w:rPr>
      </w:r>
    </w:p>
    <w:p>
      <w:pPr>
        <w:pBdr/>
        <w:spacing/>
        <w:ind w:firstLine="426"/>
        <w:rPr/>
      </w:pPr>
      <w:r/>
      <w:r/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Основной задачей программы является качественное танцевальное обучение учащихся, которое зависит не только от педагога, правильно и систематически выстроенного учебного процесса, но и от необходимых условий для проведения учебных и репетиционных </w:t>
      </w:r>
      <w:r>
        <w:t xml:space="preserve">занятий. Имеются </w:t>
      </w:r>
      <w:r>
        <w:t xml:space="preserve">аудио и видеоте</w:t>
      </w:r>
      <w:r>
        <w:t xml:space="preserve">ка, методическая литература, оформлены </w:t>
      </w:r>
      <w:r>
        <w:t xml:space="preserve">тематические папки по разделам программы.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Неотъемлемой и значимой частью являются используемые технологии обучения, отвечающие следующим требованиям:</w:t>
      </w:r>
      <w:r/>
      <w:r>
        <w:rPr>
          <w14:ligatures w14:val="none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учет индивидуальных особенностей и интеллектуальных возможностей каждого ребенка;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недопустимость чрезмерной перегрузки и утомляемости;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обеспечение комфортности, сотрудничества, психологической раскрепощённости в коллективе;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развитие эмоционально-интеллектуальных возможностей детей;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формирование ЗОЖ, саморегуляции;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воспитание ответственности за результаты своего труда;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соблюдение валеологического компонента на занятии.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Технологии, отвечающие этим требованиям:</w:t>
      </w:r>
      <w:r/>
      <w:r>
        <w:rPr>
          <w14:ligatures w14:val="none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технология личностно-ориентированного обучения;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технология уровневой дифференциации;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игровые технологии;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обучение в сотрудничестве.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Применяются следующие методы обучения:</w:t>
      </w:r>
      <w:r/>
      <w:r>
        <w:rPr>
          <w14:ligatures w14:val="none"/>
        </w:rPr>
      </w:r>
    </w:p>
    <w:p>
      <w:pPr>
        <w:pStyle w:val="976"/>
        <w:numPr>
          <w:ilvl w:val="0"/>
          <w:numId w:val="44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Методы организации и осуществления учебно-познавательной деятельности: </w:t>
      </w:r>
      <w:r>
        <w:rPr>
          <w:rFonts w:eastAsia="Times New Roman" w:cs="Times New Roman"/>
          <w:sz w:val="24"/>
          <w:szCs w:val="24"/>
          <w:lang w:eastAsia="ru-RU"/>
        </w:rPr>
        <w:t xml:space="preserve">словесные, наглядные, практические; поисковые, исследовательские, эвристические, проблемные, репродуктивные, объяснительно-иллюстративные; индуктивные и дедуктивные; пассивные, активные и интерактивные.</w:t>
      </w:r>
      <w:r>
        <w:rPr>
          <w:rFonts w:eastAsia="Times New Roman" w:cs="Times New Roman"/>
          <w:sz w:val="24"/>
          <w:szCs w:val="24"/>
        </w:rPr>
      </w:r>
    </w:p>
    <w:p>
      <w:pPr>
        <w:pStyle w:val="976"/>
        <w:numPr>
          <w:ilvl w:val="0"/>
          <w:numId w:val="44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Методы стимулирования и мотивации учебно-познавательной деятельности: </w:t>
      </w:r>
      <w:r>
        <w:rPr>
          <w:rFonts w:eastAsia="Times New Roman" w:cs="Times New Roman"/>
          <w:sz w:val="24"/>
          <w:szCs w:val="24"/>
          <w:lang w:eastAsia="ru-RU"/>
        </w:rPr>
        <w:t xml:space="preserve">познавательные игры, учебные дискуссии; убеждения, поощрения.</w:t>
      </w:r>
      <w:r>
        <w:rPr>
          <w:rFonts w:eastAsia="Times New Roman" w:cs="Times New Roman"/>
          <w:sz w:val="24"/>
          <w:szCs w:val="24"/>
        </w:rPr>
      </w:r>
    </w:p>
    <w:p>
      <w:pPr>
        <w:pStyle w:val="976"/>
        <w:numPr>
          <w:ilvl w:val="0"/>
          <w:numId w:val="44"/>
        </w:numPr>
        <w:pBdr/>
        <w:shd w:val="clear" w:color="auto" w:fill="auto"/>
        <w:tabs>
          <w:tab w:val="clear" w:leader="none" w:pos="0"/>
          <w:tab w:val="left" w:leader="none" w:pos="708"/>
          <w:tab w:val="left" w:leader="none" w:pos="709"/>
        </w:tabs>
        <w:spacing w:after="0" w:line="240" w:lineRule="auto"/>
        <w:ind w:right="20" w:firstLine="426" w:left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Методы контроля и самоконтроля за эффективностью учебно-познавательной деятельности.</w:t>
      </w:r>
      <w:r>
        <w:rPr>
          <w:rFonts w:eastAsia="Times New Roman" w:cs="Times New Roman"/>
          <w:sz w:val="24"/>
          <w:szCs w:val="24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Основой программы «Хореография» является репертуар, который включает в себя танцы исторического наследия – отечественные и зарубежные; современные бальные танцы – европейские и латиноам</w:t>
      </w:r>
      <w:r>
        <w:t xml:space="preserve">ериканские; отечественные бальные танцы, построенные на национальном материале и современных ритмах. Танцевальный материал раскрывается в упражнениях, движениях, включающих элементы классического, историко–бытового, народного и современного бального танца.</w:t>
      </w:r>
      <w:r/>
      <w:r>
        <w:rPr>
          <w14:ligatures w14:val="none"/>
        </w:rPr>
      </w:r>
    </w:p>
    <w:p>
      <w:pPr>
        <w:pBdr/>
        <w:spacing/>
        <w:ind w:firstLine="426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firstLine="426"/>
        <w:jc w:val="center"/>
        <w:rPr>
          <w:b/>
        </w:rPr>
      </w:pPr>
      <w:r>
        <w:rPr>
          <w:b/>
        </w:rPr>
        <w:t xml:space="preserve">2.3. Формы аттестации/контроля</w:t>
      </w:r>
      <w:r>
        <w:rPr>
          <w:b/>
        </w:rPr>
      </w:r>
    </w:p>
    <w:p>
      <w:pPr>
        <w:pBdr/>
        <w:tabs>
          <w:tab w:val="left" w:leader="none" w:pos="425"/>
        </w:tabs>
        <w:spacing/>
        <w:ind w:firstLine="426"/>
        <w:jc w:val="both"/>
        <w:rPr/>
      </w:pPr>
      <w:r/>
      <w:r/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Программа предполагает различные формы контроля промежуточных результатов. 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:iCs/>
          <w14:ligatures w14:val="none"/>
        </w:rPr>
      </w:pPr>
      <w:r>
        <w:rPr>
          <w:i/>
          <w:iCs/>
        </w:rPr>
        <w:t xml:space="preserve">Оценочные материалы</w:t>
      </w:r>
      <w:r/>
      <w:r>
        <w:rPr>
          <w:iCs/>
          <w14:ligatures w14:val="none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i/>
        </w:rPr>
        <w:t xml:space="preserve">Самооценка</w:t>
      </w:r>
      <w:r>
        <w:t xml:space="preserve">: (А – что ожидал? Б – что получил? В – что испытал?)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i/>
        </w:rPr>
        <w:t xml:space="preserve">Анализ</w:t>
      </w:r>
      <w:r>
        <w:t xml:space="preserve"> техники исполнения, выступлений на занятиях и концертах по видеозаписям и наблюдениям.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i/>
        </w:rPr>
        <w:t xml:space="preserve">Выступления</w:t>
      </w:r>
      <w:r>
        <w:t xml:space="preserve"> на отчетных концертах, конкурсах, фестивалях различного уровня.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>
          <w:b/>
          <w:bCs/>
        </w:rPr>
      </w:pPr>
      <w:r>
        <w:rPr>
          <w:i/>
        </w:rPr>
        <w:t xml:space="preserve">Диагностика </w:t>
      </w:r>
      <w:r>
        <w:t xml:space="preserve">общих, специальных способностей, динамики мотивации к обучению и др.</w:t>
      </w:r>
      <w:r>
        <w:rPr>
          <w:b/>
          <w:bCs/>
        </w:rPr>
        <w:t xml:space="preserve"> </w:t>
      </w:r>
      <w:r>
        <w:rPr>
          <w:b/>
          <w:bCs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Результаты качества обучения прослеживаются в творческих достижениях обучающихся, в призовых местах на фестивалях, конкурсах. Свидетельством успешного обучения могут быть дипломы, грамоты.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rPr>
          <w:bCs/>
          <w:i/>
        </w:rPr>
        <w:t xml:space="preserve">Текущий контроль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Текущий контроль успеваемости учащихся осуществляется педагогом дополнительного образования по каждой изученной теме;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Содержание материала контроля определяется педагогом на основании содержания программного материала.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Форму текущего контроля педагог определяет самостоятельно с учетом контингента учащихся, уровня обученности детей, содержания программного материала, используемых им образовательных технологий и др.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rPr>
          <w:bCs/>
          <w:i/>
        </w:rPr>
        <w:t xml:space="preserve">Промежуточная аттестация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Промежуточная аттестация проводится в декабре-январе месяце и в конце учебного года со всеми учащимися объединения.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Формы промежуточной аттестации определяются педагогом самостоятельно в рамках дополнительной общеразвивающей программы.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Итоги промежуточной аттестации рассматриваются на заседании педагогического совета 2 раза в год.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firstLine="426"/>
        <w:jc w:val="both"/>
        <w:rPr/>
      </w:pPr>
      <w:r>
        <w:t xml:space="preserve">Оценка аттестации определяется по уровневой системе: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Низкий уровень – менее 60 % - учащийся различает объекты изучения, воспроизводит незначительную часть программного материала, с помощью педагога выполняет элементарные задания.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Средний уровень – 80-60 % - учащийся воспроизводит основной программный материал, выполняет задания по образцу, обладает элементарными умениями, самостоятельно применяет знания в стандартных ситуациях, исправлять допущенные ошибки.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Высокий уровень – 100-80% - учащийся умеет применять полученные знания и умения для выполнения самостоятельных заданий.</w:t>
      </w:r>
      <w:r/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Основной формой подведения итогов обучения является участие детей в праздничных, тематических и отчетных концертах.</w:t>
      </w:r>
      <w:r>
        <w:rPr>
          <w:i/>
        </w:rPr>
        <w:t xml:space="preserve"> </w:t>
      </w:r>
      <w:r>
        <w:t xml:space="preserve">Кроме этого</w:t>
      </w:r>
      <w:r>
        <w:rPr>
          <w:i/>
        </w:rPr>
        <w:t xml:space="preserve">, </w:t>
      </w:r>
      <w:r>
        <w:t xml:space="preserve">прямыми формами подведения итогов по каждому блоку и разделу программы и росту достижений, предусмотрены следующие формы: выступление на открытых меро</w:t>
      </w:r>
      <w:r>
        <w:t xml:space="preserve">приятиях (календарные праздники), городских площадках (День города, День танца, День защиты детей), участие обучающихся в районных, областных танцевальных соревнованиях и фестивалях, которые позволяют отследить уровень творческого потенциала воспитанников.</w:t>
      </w:r>
      <w:r>
        <w:rPr>
          <w:bCs/>
        </w:rPr>
        <w:t xml:space="preserve"> Для отслеживания результативности в процессе обучения прово</w:t>
      </w:r>
      <w:r>
        <w:rPr>
          <w:bCs/>
        </w:rPr>
        <w:t xml:space="preserve">дятся опрос, наблюдение, беседы с детьми и родителями, открытые занятия для родителей, «урок-концерт» для педагогов, творческие отчеты, конкурсы, контрольные занятия, просмотр и анализ видеозаписей, фотографий с выступлений, открытых занятий и выступлений.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Самым важным критерием освоения программы является достижение воспитанников объединения в муниципальных, региональных, всероссийских и международных фестивалях и конкурсах.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:iCs/>
          <w14:ligatures w14:val="none"/>
        </w:rPr>
      </w:pPr>
      <w:r>
        <w:rPr>
          <w:bCs/>
        </w:rPr>
        <w:t xml:space="preserve">Косвенными критериями служат: создание стабильного творческого коллектива объединения, заинтересованность обучающихся, развитие чувства ответственности и товарищества, танцевальной культуры и эстетического вкуса.</w:t>
      </w:r>
      <w:r/>
      <w:r>
        <w:rPr>
          <w:iCs/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rPr>
          <w:i/>
          <w:iCs/>
        </w:rPr>
        <w:t xml:space="preserve">Основные методы диагностики</w:t>
      </w:r>
      <w:r>
        <w:t xml:space="preserve">: наблюдение, самонаблюдение, самооценка, анкетирование, беседа, тестиро</w:t>
      </w:r>
      <w:r>
        <w:t xml:space="preserve">вание. К числу важнейших элементов работы по данной программе относится отслеживание результатов. Способы и методики определения результативности образовательного и воспитательного процесса разнообразны и направлены на сформированности его личных качеств. 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На протяжении всего учебного процесса проводятся следующие виды контроля знаний: беседы в форме «вопро</w:t>
      </w:r>
      <w:r>
        <w:t xml:space="preserve">с – ответ» с ориентацией на развитие танцевальной эрудиции, сравнение, выявление общего и особенного в танцевальном искусстве, а также тестирование по пройденной теме. Такой вид контроля развивает танцевальное мышление ребенка, умение общаться как в танцев</w:t>
      </w:r>
      <w:r>
        <w:t xml:space="preserve">альном объединении, так и в паре в самом танце, выявляет устойчивость его мышечного и двигательного внимания. Беседы, викторины, конкурсы – группа методов контроля, позволяющая также повысить интерес обучающихся и обеспечить дух танцевального соревнования.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Важная оценка — отзывы обучаемых, их родителей, педагогов, коллег по танцевальной направленности. 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Программа предусматривает наблюдение и контроль за развитием личности учащихся, осуществ</w:t>
      </w:r>
      <w:r>
        <w:t xml:space="preserve">ляющиеся в ходе анкетирования и диагностики. Анкеты обучающихся позволяют педагогу лучше узнать детей, проанализировать межличностные отношения обучаемых и воспитательную работу в целом, обдумать и спланировать действия, по сплочению коллектива и развитию </w:t>
      </w:r>
      <w:r>
        <w:t xml:space="preserve">творческой активности, пробудить в детях желание прийти на помощь друг другу и к нуждающимся людям. Результаты пройденной программы прослеживаются через достижения групп, обучающихся в районных и областных танцевальных соревнованиях, конкурсах, фестивалях.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В</w:t>
      </w:r>
      <w:r>
        <w:t xml:space="preserve">водный контроль проводится перед началом работы и предназначен для определения уровня танцевальных знани</w:t>
      </w:r>
      <w:r>
        <w:t xml:space="preserve">й, умений и навыков обучающихся.</w:t>
      </w:r>
      <w:r/>
      <w:r>
        <w:rPr>
          <w14:ligatures w14:val="none"/>
        </w:rPr>
      </w:r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t xml:space="preserve">И</w:t>
      </w:r>
      <w:r>
        <w:t xml:space="preserve">тоговый контроль проводится после завершения всей учебной программы:</w:t>
      </w:r>
      <w:r/>
      <w:r>
        <w:rPr>
          <w14:ligatures w14:val="none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/>
      <w:r>
        <w:t xml:space="preserve">выступление на отчетных концертах, танцевальных соревнованиях, фестивалях.</w:t>
      </w:r>
      <w:r/>
      <w:r/>
    </w:p>
    <w:p>
      <w:pPr>
        <w:widowControl w:val="false"/>
        <w:pBdr/>
        <w:spacing/>
        <w:ind w:firstLine="426"/>
        <w:contextualSpacing w:val="true"/>
        <w:jc w:val="both"/>
        <w:rPr/>
      </w:pPr>
      <w:r>
        <w:t xml:space="preserve">Контрольные мероприятия проводятся через: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выполнение практических работ (танцевальные этюды, импровизации, мини-концерты);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наблюдение за обучающимися в процессе работы (на занятиях, выступлениях);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t xml:space="preserve">индивидуальные и коллективные танцевальные проекты (этюды, композиции, танцы на свободную или заданную тематику).</w:t>
      </w:r>
      <w:r/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widowControl w:val="false"/>
        <w:pBdr/>
        <w:spacing/>
        <w:ind w:firstLine="426"/>
        <w:jc w:val="center"/>
        <w:rPr>
          <w:b/>
        </w:rPr>
      </w:pPr>
      <w:r>
        <w:rPr>
          <w:b/>
        </w:rPr>
        <w:t xml:space="preserve">2.4. Оценочные материалы</w:t>
      </w:r>
      <w:r>
        <w:rPr>
          <w:b/>
        </w:rPr>
      </w:r>
    </w:p>
    <w:p>
      <w:pPr>
        <w:pStyle w:val="971"/>
        <w:pBdr/>
        <w:tabs>
          <w:tab w:val="left" w:leader="none" w:pos="0"/>
          <w:tab w:val="left" w:leader="none" w:pos="709"/>
          <w:tab w:val="left" w:leader="none" w:pos="8789"/>
          <w:tab w:val="left" w:leader="none" w:pos="8931"/>
        </w:tabs>
        <w:spacing/>
        <w:ind w:firstLine="426" w:left="0"/>
        <w:contextualSpacing w:val="false"/>
        <w:jc w:val="both"/>
        <w:rPr/>
      </w:pPr>
      <w:r/>
      <w:r/>
    </w:p>
    <w:p>
      <w:pPr>
        <w:pBdr/>
        <w:tabs>
          <w:tab w:val="left" w:leader="none" w:pos="8789"/>
          <w:tab w:val="left" w:leader="none" w:pos="8931"/>
        </w:tabs>
        <w:spacing/>
        <w:ind w:right="0" w:firstLine="709" w:left="0"/>
        <w:jc w:val="both"/>
        <w:rPr>
          <w14:ligatures w14:val="none"/>
        </w:rPr>
      </w:pPr>
      <w:r>
        <w:rPr>
          <w:i/>
        </w:rPr>
        <w:t xml:space="preserve">Критерии оценки на зачетном уроке, контрольном уроке выставляется оценка по десятибалльной шкале.</w:t>
      </w:r>
      <w:r/>
      <w:r>
        <w:rPr>
          <w14:ligatures w14:val="none"/>
        </w:rPr>
      </w:r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10 Баллов</w:t>
      </w:r>
      <w:r>
        <w:t xml:space="preserve"> – упражнение выполнено полностью, безошибочно, самостоятельно, музыкально, эмоционально, в характере, стиле и манере исполнения в полном объеме.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9 Баллов</w:t>
      </w:r>
      <w:r>
        <w:t xml:space="preserve"> – упражнение выполнено полностью, безошибочно, самостоятельно, эмоционально, в характере исполнения в полном объеме.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8 Баллов</w:t>
      </w:r>
      <w:r>
        <w:t xml:space="preserve"> – задание выполнено полностью, учебные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погрешности, есть 1 </w:t>
      </w:r>
      <w:r>
        <w:t xml:space="preserve">ошибка. Упражнение выполнено эмоционально, в характере, стиле и манере исполнения изучаемой национальности.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7 Баллов</w:t>
      </w:r>
      <w:r>
        <w:t xml:space="preserve"> – задание выполнено полностью, учебные действия, однако не носят осмысленный полностью и уверенный хара</w:t>
      </w:r>
      <w:r>
        <w:t xml:space="preserve">ктер, требуется теоретическая и практическая дополнительная подготовка, есть 2 ошибки и небольшие погрешности в выполнении движений или постановки корпуса. Упражнение выполнено эмоционально, в характере, стиле и манере исполнения изучаемой национальности.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6 Баллов</w:t>
      </w:r>
      <w:r>
        <w:t xml:space="preserve"> – задание выполнено, но допущены грубейшие ошибки (не более 3х) в выполнении движений и комбинации, в постановке корпуса допущены ошибки. Упражнение выполнено в характере, стиле и манере исполнения из</w:t>
      </w:r>
      <w:r>
        <w:t xml:space="preserve">учаемой национальности. Выполняются отдельные учебные действия и умения, последовательность действий при выполнении заданий хаотична, учебные действия при выполнении комбинаций в целом плохо осознаны, большинство заданий могут выполнить с помощью учителя.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5 Баллов</w:t>
      </w:r>
      <w:r>
        <w:t xml:space="preserve"> – задание выполнено частично. Учебные действия, однако, не носят осмысленный полностью и уверенный характер, требуется теоретическая и п</w:t>
      </w:r>
      <w:r>
        <w:t xml:space="preserve">рактическая дополнительная подготовка. Постановка корпуса не верная, допущено более 4х ошибок. Обучающийся старается выполнить комбинацию в характере и манере изучаемой национальности. Выявляются затруднения при выполнении отдельных тренировочных движений.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4 Балла</w:t>
      </w:r>
      <w:r>
        <w:t xml:space="preserve"> – задание выполнено частично. Учебные действия, однако, не носят осм</w:t>
      </w:r>
      <w:r>
        <w:t xml:space="preserve">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5 ошибок. Обучающийся исполняет комбинацию не в характере, без стиля и манеры изучаемой национальности. </w:t>
      </w:r>
      <w:r/>
    </w:p>
    <w:p>
      <w:pPr>
        <w:pStyle w:val="971"/>
        <w:numPr>
          <w:ilvl w:val="0"/>
          <w:numId w:val="2"/>
        </w:numPr>
        <w:pBdr/>
        <w:tabs>
          <w:tab w:val="left" w:leader="none" w:pos="425"/>
          <w:tab w:val="clear" w:leader="none" w:pos="720"/>
        </w:tabs>
        <w:spacing/>
        <w:ind w:firstLine="426" w:left="425"/>
        <w:jc w:val="both"/>
        <w:rPr/>
      </w:pPr>
      <w:r>
        <w:rPr>
          <w:u w:val="single"/>
        </w:rPr>
        <w:t xml:space="preserve">3 Балла</w:t>
      </w:r>
      <w:r>
        <w:t xml:space="preserve"> – задание выполнено частично. Учебные действия, однако,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</w:t>
      </w:r>
      <w:r/>
    </w:p>
    <w:p>
      <w:pPr>
        <w:pBdr/>
        <w:spacing w:after="100" w:afterAutospacing="1" w:line="120" w:lineRule="auto"/>
        <w:ind w:right="-57" w:firstLine="851" w:left="-113"/>
        <w:jc w:val="both"/>
        <w:rPr/>
      </w:pPr>
      <w:r>
        <w:br w:type="page" w:clear="all"/>
      </w:r>
      <w:r/>
    </w:p>
    <w:p>
      <w:pPr>
        <w:pBdr/>
        <w:spacing/>
        <w:ind w:firstLine="426"/>
        <w:jc w:val="center"/>
        <w:rPr>
          <w:b/>
          <w:bCs/>
          <w:iCs/>
        </w:rPr>
      </w:pPr>
      <w:r>
        <w:rPr>
          <w:b/>
          <w:bCs/>
          <w:iCs/>
        </w:rPr>
        <w:t xml:space="preserve">2.5. Список литературы</w:t>
      </w:r>
      <w:r>
        <w:rPr>
          <w:b/>
          <w:bCs/>
          <w:iCs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Барышникова, Т. Азбука хореографии. Методические указания в помощь учащимся и педагогам детских хореографических коллективов, балетных школ и студий. – М.: Айрис, 2001.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rPr/>
      </w:pPr>
      <w:r>
        <w:rPr>
          <w:rStyle w:val="1019"/>
        </w:rPr>
        <w:t xml:space="preserve">Бекина С.И. и др. «Музыка и движение», М., 2000 г.</w:t>
      </w:r>
      <w:r/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Г.Говард «Техника Европейского бального танца», «Артис», М. 2003 г.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Гренлюнд. Э., Оганесян Н. Танцевальная терапия. Теория, методика, практика. – СПб.: Речь, 2014.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Ермаков Д.А. «Танцы на балах и выпускных вечерах», ООО «Издательство АСТ», 2004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Ермаков Д.А. «От фокстрота до квикстепа», ООО «Издательство АСТ», 2004 г.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Ермаков Д.А. «В вихре вальса», ООО «Издательство АСТ», 2003 г.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Ерохина О.В. Школа танцев для детей: (Фольклор, классика, модерн). – Ростов н/Д.: Феникс, 2003.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Ивашковский, А.А. Хореокоррекция: теоретические и практические основы: науч. издание. - Калуга: КГПУ им. К.Э.Циолковского, 2006. - 440с.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Козлов В.В., Гиршон А.Е. Интегративная танцевально-двигательная терапия.. – СПб.: Речь, 2016.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Латиноамериканские танцы/Авт.-сост. О.В. Иванникова. – М.: АСТ, 2003.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Лерд У. «Техника Латиноамериканского бального танца», «Артис», М. 2008 г.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Пуртова Т.В., Беликова А.Н., Кветная О.В. Учите детей танцевать.– М.: Владос, 2003.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Цорн, А.Я. Грамматика танцевального искусства и хореографии. - М.: Лань: Планета музыки; СПб., 2011. - 544 с.: ил.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Шарова, Н.И. Детский танец. - СПб: Лань: Планета музыки, 2011. - 64с.: ил.</w:t>
      </w:r>
      <w:r>
        <w:rPr>
          <w:rStyle w:val="1019"/>
        </w:rPr>
      </w:r>
    </w:p>
    <w:p>
      <w:pPr>
        <w:pStyle w:val="1018"/>
        <w:numPr>
          <w:ilvl w:val="0"/>
          <w:numId w:val="3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Шутиков Ю.Н. Учебно-методические рекомендации по организации работы с целым классом в начальной школе по ритмике, ритмопластике, бальным танцам. – М., 2006</w:t>
      </w:r>
      <w:r>
        <w:rPr>
          <w:rStyle w:val="1019"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</w:rPr>
        <w:t xml:space="preserve">Журналы</w:t>
      </w:r>
      <w:r>
        <w:rPr>
          <w:rStyle w:val="1019"/>
          <w:b/>
        </w:rPr>
      </w:r>
    </w:p>
    <w:p>
      <w:pPr>
        <w:pStyle w:val="1018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Антропова, Л.В. Развитие выразительности в процессе обучения хореографическому искусству//Образование и общество. - 2011. - №4. - С.121-124.</w:t>
      </w:r>
      <w:r>
        <w:rPr>
          <w:rStyle w:val="1019"/>
        </w:rPr>
      </w:r>
    </w:p>
    <w:p>
      <w:pPr>
        <w:pStyle w:val="1018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Белов, В.А. Особенности формирования эстетических эмоций средствами хореографического искусства//Вестник ЧГАКИ. - 2009. - №1. - С.47-50.</w:t>
      </w:r>
      <w:r>
        <w:rPr>
          <w:rStyle w:val="1019"/>
        </w:rPr>
      </w:r>
    </w:p>
    <w:p>
      <w:pPr>
        <w:pStyle w:val="1018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Лунькова А. Пусть шоу продолжается//Современные и эстрадные танцы. World dance. – 2006. – №5. – С.16-21.</w:t>
      </w:r>
      <w:r>
        <w:rPr>
          <w:rStyle w:val="1019"/>
        </w:rPr>
      </w:r>
    </w:p>
    <w:p>
      <w:pPr>
        <w:pStyle w:val="1018"/>
        <w:numPr>
          <w:ilvl w:val="0"/>
          <w:numId w:val="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Чечина, Ж.В. Проблемы организации образовательного процесса на уроке хореографии//Вестник МГУКИ. - 2011. - №5.-С.185-188.</w:t>
      </w:r>
      <w:r>
        <w:rPr>
          <w:rStyle w:val="1019"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</w:rPr>
        <w:t xml:space="preserve">Учебные пособия</w:t>
      </w:r>
      <w:r>
        <w:rPr>
          <w:rStyle w:val="1019"/>
          <w:b/>
        </w:rPr>
      </w:r>
    </w:p>
    <w:p>
      <w:pPr>
        <w:pStyle w:val="1018"/>
        <w:numPr>
          <w:ilvl w:val="0"/>
          <w:numId w:val="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Адеева, Л.М. Пластика. Ритм. Гармония: самостоятельная работа учащихся для приобретения хореографических навыков: учебное пособие. - СПб.: Композитор; Санкт-Петербург, 2006. - 51с.</w:t>
      </w:r>
      <w:r>
        <w:rPr>
          <w:rStyle w:val="1019"/>
        </w:rPr>
      </w:r>
    </w:p>
    <w:p>
      <w:pPr>
        <w:pStyle w:val="1018"/>
        <w:numPr>
          <w:ilvl w:val="0"/>
          <w:numId w:val="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Бухвостова, Л.В. Композиция и постановка танца: учебное пособие/Л.В. Бухвостова, С.А.</w:t>
      </w:r>
      <w:r>
        <w:rPr>
          <w:rStyle w:val="1019"/>
        </w:rPr>
      </w:r>
    </w:p>
    <w:p>
      <w:pPr>
        <w:pStyle w:val="1018"/>
        <w:numPr>
          <w:ilvl w:val="0"/>
          <w:numId w:val="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Пуртова, Т.В. Учите детей танцевать: учебное пособие/Т.В. Пуртова, А.Н. Беликова, О.В. Кветная. - М.: ВЛАДОС, 2003. - 256с.</w:t>
      </w:r>
      <w:r>
        <w:rPr>
          <w:rStyle w:val="1019"/>
        </w:rPr>
      </w:r>
    </w:p>
    <w:p>
      <w:pPr>
        <w:pStyle w:val="971"/>
        <w:pBdr/>
        <w:spacing/>
        <w:ind w:firstLine="426"/>
        <w:jc w:val="center"/>
        <w:rPr/>
      </w:pPr>
      <w:r>
        <w:rPr>
          <w:b/>
        </w:rPr>
        <w:t xml:space="preserve">Интернет-ресурсы</w:t>
      </w:r>
      <w:r/>
    </w:p>
    <w:p>
      <w:pPr>
        <w:pStyle w:val="1018"/>
        <w:numPr>
          <w:ilvl w:val="0"/>
          <w:numId w:val="7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Гиршон А.Е. Импровизация и хореография. Электронный ресурс.-</w:t>
      </w:r>
      <w:r>
        <w:t xml:space="preserve">http://girshon.ru/</w:t>
      </w:r>
      <w:r>
        <w:rPr>
          <w:rStyle w:val="1019"/>
        </w:rPr>
      </w:r>
    </w:p>
    <w:p>
      <w:pPr>
        <w:pStyle w:val="1018"/>
        <w:numPr>
          <w:ilvl w:val="0"/>
          <w:numId w:val="7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Игумнова, М.А. Роль хореографии в творческом развитии детей [электронный ресурс]/М.А. Игумнова. - Режим доступа: </w:t>
      </w:r>
      <w:r>
        <w:t xml:space="preserve">http://festival.1september.ru/articles/602763/</w:t>
      </w:r>
      <w:r>
        <w:rPr>
          <w:rStyle w:val="1019"/>
        </w:rPr>
      </w:r>
    </w:p>
    <w:p>
      <w:pPr>
        <w:pStyle w:val="1018"/>
        <w:numPr>
          <w:ilvl w:val="0"/>
          <w:numId w:val="7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Томилин Д.В. Джаз-модерн: обучение. - http://www.vavilova2.ru/jazz_modern.php</w:t>
      </w:r>
      <w:r>
        <w:rPr>
          <w:rStyle w:val="1019"/>
        </w:rPr>
      </w:r>
    </w:p>
    <w:p>
      <w:pPr>
        <w:pStyle w:val="1018"/>
        <w:numPr>
          <w:ilvl w:val="0"/>
          <w:numId w:val="7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t xml:space="preserve">https://</w:t>
      </w:r>
      <w:r>
        <w:rPr>
          <w:rStyle w:val="1019"/>
        </w:rPr>
        <w:t xml:space="preserve">kopilkaurokov</w:t>
      </w:r>
      <w:r>
        <w:t xml:space="preserve">.ru</w:t>
      </w:r>
      <w:r>
        <w:rPr>
          <w:rStyle w:val="1019"/>
        </w:rPr>
      </w:r>
    </w:p>
    <w:p>
      <w:pPr>
        <w:pStyle w:val="1018"/>
        <w:numPr>
          <w:ilvl w:val="0"/>
          <w:numId w:val="7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t xml:space="preserve">https://vk.</w:t>
      </w:r>
      <w:r>
        <w:rPr>
          <w:rStyle w:val="1019"/>
        </w:rPr>
        <w:t xml:space="preserve">com</w:t>
      </w:r>
      <w:r>
        <w:t xml:space="preserve">/dancerussia</w:t>
      </w:r>
      <w:r>
        <w:rPr>
          <w:rStyle w:val="1019"/>
        </w:rPr>
      </w:r>
    </w:p>
    <w:p>
      <w:pPr>
        <w:pStyle w:val="1018"/>
        <w:numPr>
          <w:ilvl w:val="0"/>
          <w:numId w:val="7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425"/>
        <w:jc w:val="both"/>
        <w:rPr>
          <w:rStyle w:val="1019"/>
        </w:rPr>
      </w:pPr>
      <w:r>
        <w:rPr>
          <w:rStyle w:val="1019"/>
        </w:rPr>
        <w:t xml:space="preserve">https://vk.com/dancederevnya</w:t>
      </w:r>
      <w:r>
        <w:rPr>
          <w:rStyle w:val="1019"/>
        </w:rPr>
      </w:r>
    </w:p>
    <w:p>
      <w:pPr>
        <w:pBdr/>
        <w:spacing/>
        <w:ind w:firstLine="426"/>
        <w:rPr>
          <w:rStyle w:val="1019"/>
          <w:b/>
        </w:rPr>
      </w:pPr>
      <w:r>
        <w:rPr>
          <w:rStyle w:val="1019"/>
          <w:b/>
        </w:rPr>
        <w:br w:type="page" w:clear="all"/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</w:rPr>
        <w:t xml:space="preserve">Список рекомендованной литературы для детей и родителей</w:t>
      </w:r>
      <w:r>
        <w:rPr>
          <w:rStyle w:val="1019"/>
          <w:b/>
        </w:rPr>
      </w:r>
    </w:p>
    <w:p>
      <w:pPr>
        <w:pStyle w:val="1018"/>
        <w:numPr>
          <w:ilvl w:val="0"/>
          <w:numId w:val="8"/>
        </w:numPr>
        <w:pBdr/>
        <w:shd w:val="clear" w:color="auto" w:fill="ffffff"/>
        <w:spacing w:after="0" w:afterAutospacing="0" w:before="0" w:beforeAutospacing="0"/>
        <w:ind w:firstLine="426" w:left="0"/>
        <w:jc w:val="both"/>
        <w:rPr>
          <w:rStyle w:val="1019"/>
        </w:rPr>
      </w:pPr>
      <w:r>
        <w:rPr>
          <w:rStyle w:val="1019"/>
        </w:rPr>
        <w:t xml:space="preserve">Боттомер У. «Учимся танцевать», «ЭКСМО-пресс», 2002 г.</w:t>
      </w:r>
      <w:r>
        <w:rPr>
          <w:rStyle w:val="1019"/>
        </w:rPr>
      </w:r>
    </w:p>
    <w:p>
      <w:pPr>
        <w:pStyle w:val="1018"/>
        <w:numPr>
          <w:ilvl w:val="0"/>
          <w:numId w:val="8"/>
        </w:numPr>
        <w:pBdr/>
        <w:shd w:val="clear" w:color="auto" w:fill="ffffff"/>
        <w:spacing w:after="0" w:afterAutospacing="0" w:before="0" w:beforeAutospacing="0"/>
        <w:ind w:firstLine="426" w:left="0"/>
        <w:jc w:val="both"/>
        <w:rPr>
          <w:rStyle w:val="1019"/>
        </w:rPr>
      </w:pPr>
      <w:r>
        <w:rPr>
          <w:rStyle w:val="1019"/>
        </w:rPr>
        <w:t xml:space="preserve">Еремина-Соленикова Е. В. Старинные бальные танцы. Новое время.– М.: Планета музыки, 2010</w:t>
      </w:r>
      <w:r>
        <w:rPr>
          <w:rStyle w:val="1019"/>
        </w:rPr>
      </w:r>
    </w:p>
    <w:p>
      <w:pPr>
        <w:pStyle w:val="1018"/>
        <w:numPr>
          <w:ilvl w:val="0"/>
          <w:numId w:val="8"/>
        </w:numPr>
        <w:pBdr/>
        <w:shd w:val="clear" w:color="auto" w:fill="ffffff"/>
        <w:spacing w:after="0" w:afterAutospacing="0" w:before="0" w:beforeAutospacing="0"/>
        <w:ind w:firstLine="426" w:left="0"/>
        <w:jc w:val="both"/>
        <w:rPr>
          <w:rStyle w:val="1019"/>
        </w:rPr>
      </w:pPr>
      <w:r>
        <w:rPr>
          <w:rStyle w:val="1019"/>
        </w:rPr>
        <w:t xml:space="preserve">Иванникова О.В. Латиноамериканские танцы. Румба, ча-ча-ча. - Донецк: «Аст», «Сталкер», 2005 </w:t>
      </w:r>
      <w:r>
        <w:rPr>
          <w:rStyle w:val="1019"/>
        </w:rPr>
      </w:r>
    </w:p>
    <w:p>
      <w:pPr>
        <w:pStyle w:val="1018"/>
        <w:numPr>
          <w:ilvl w:val="0"/>
          <w:numId w:val="8"/>
        </w:numPr>
        <w:pBdr/>
        <w:shd w:val="clear" w:color="auto" w:fill="ffffff"/>
        <w:spacing w:after="0" w:afterAutospacing="0" w:before="0" w:beforeAutospacing="0"/>
        <w:ind w:firstLine="426" w:left="0"/>
        <w:jc w:val="both"/>
        <w:rPr>
          <w:rStyle w:val="1019"/>
        </w:rPr>
      </w:pPr>
      <w:r>
        <w:rPr>
          <w:rStyle w:val="1019"/>
        </w:rPr>
        <w:t xml:space="preserve">Пасютинская В. Путешествие в мир танца. – М.: Просвещение, 2006.</w:t>
      </w:r>
      <w:r>
        <w:rPr>
          <w:rStyle w:val="1019"/>
        </w:rPr>
      </w:r>
    </w:p>
    <w:p>
      <w:pPr>
        <w:pStyle w:val="1018"/>
        <w:numPr>
          <w:ilvl w:val="0"/>
          <w:numId w:val="8"/>
        </w:numPr>
        <w:pBdr/>
        <w:shd w:val="clear" w:color="auto" w:fill="ffffff"/>
        <w:spacing w:after="0" w:afterAutospacing="0" w:before="0" w:beforeAutospacing="0"/>
        <w:ind w:firstLine="426" w:left="0"/>
        <w:jc w:val="both"/>
        <w:rPr>
          <w:rStyle w:val="1019"/>
        </w:rPr>
      </w:pPr>
      <w:r>
        <w:rPr>
          <w:rStyle w:val="1019"/>
        </w:rPr>
        <w:t xml:space="preserve">Слуцкая С.Л. Танцевальная мозаика. - М.: Линка – Пресс, 2016.</w:t>
      </w:r>
      <w:r>
        <w:rPr>
          <w:rStyle w:val="1019"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both"/>
        <w:rPr>
          <w:rStyle w:val="1019"/>
        </w:rPr>
      </w:pPr>
      <w:r/>
      <w:r>
        <w:rPr>
          <w:rStyle w:val="1019"/>
        </w:rPr>
      </w:r>
    </w:p>
    <w:p>
      <w:pPr>
        <w:pBdr/>
        <w:shd w:val="clear" w:color="auto" w:fill="ffffff"/>
        <w:tabs>
          <w:tab w:val="left" w:leader="none" w:pos="567"/>
        </w:tabs>
        <w:spacing/>
        <w:ind w:right="-1" w:firstLine="426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Законы и нормативные акты</w:t>
      </w:r>
      <w:r>
        <w:rPr>
          <w:b/>
          <w:shd w:val="clear" w:color="auto" w:fill="ffffff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Федеральный закон Российской Федерации от 29.12.2012 г. №273-ФЗ «Об образовании в Российской Федерации» (с изменениями на 17 февраля 2023г.);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Национальный проект «Образование»;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lang w:bidi="ru-RU"/>
        </w:rPr>
        <w:t xml:space="preserve">Федеральный проект «Успех каждого ребенка», утв. президиумом Совета при Президенте РФ по стратегическому развитию и национальным проектам, протокол от 24.12.2018 №16;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lang w:eastAsia="ru-RU" w:bidi="ru-RU"/>
        </w:rPr>
        <w:t xml:space="preserve">Распоряжение Правительства Российской Федерации от 31.03.2022 №678-р «Об утверждении Концепции развития дополнительного образования детей до 2030 г. И плана мероприятий по ее реализации» (далее – Концепция);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lang w:eastAsia="ru-RU" w:bidi="ru-RU"/>
        </w:rPr>
        <w:t xml:space="preserve">Приказ Министерства просвещения России от 27 июля 2022 г. </w:t>
      </w:r>
      <w:r>
        <w:rPr>
          <w:sz w:val="24"/>
          <w:szCs w:val="24"/>
          <w:lang w:val="en-US" w:bidi="en-US"/>
        </w:rPr>
        <w:t xml:space="preserve">№</w:t>
      </w:r>
      <w:r>
        <w:rPr>
          <w:sz w:val="24"/>
          <w:szCs w:val="24"/>
          <w:lang w:eastAsia="ru-RU" w:bidi="ru-RU"/>
        </w:rPr>
        <w:t xml:space="preserve">629.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Письмо Министерства образования и науки РФ от 18 ноября 2015 г. №09-3242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Письмо Министерства просвещения России от 29.09.2023 №АБ-3935/06 "О методических рекомендациях"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lang w:eastAsia="ru-RU" w:bidi="ru-RU"/>
        </w:rPr>
        <w:t xml:space="preserve">Постановл</w:t>
      </w:r>
      <w:r>
        <w:rPr>
          <w:sz w:val="24"/>
          <w:szCs w:val="24"/>
          <w:lang w:eastAsia="ru-RU" w:bidi="ru-RU"/>
        </w:rPr>
        <w:t xml:space="preserve">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 Постановление Главного го</w:t>
      </w:r>
      <w:r>
        <w:rPr>
          <w:sz w:val="24"/>
          <w:szCs w:val="24"/>
        </w:rPr>
        <w:t xml:space="preserve">сударственного санитарного врача Российской Федерации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Распоряжение министерства образования Сахалинской области от 22 сентября 2020 г. №3.12-902-р «Об утверждении концепции персонифицированного дополнительного образования детей в Сахалинской области».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Устав МБОУ НОШЭР г. Углегорска;</w:t>
      </w:r>
      <w:r>
        <w:rPr>
          <w:sz w:val="24"/>
          <w:szCs w:val="24"/>
        </w:rPr>
      </w:r>
    </w:p>
    <w:p>
      <w:pPr>
        <w:pStyle w:val="1022"/>
        <w:numPr>
          <w:ilvl w:val="0"/>
          <w:numId w:val="46"/>
        </w:numPr>
        <w:pBdr/>
        <w:tabs>
          <w:tab w:val="left" w:leader="none" w:pos="709"/>
          <w:tab w:val="left" w:leader="none" w:pos="851"/>
          <w:tab w:val="left" w:leader="none" w:pos="1533"/>
        </w:tabs>
        <w:spacing/>
        <w:ind w:firstLine="426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lang w:eastAsia="ru-RU" w:bidi="ru-RU"/>
        </w:rPr>
        <w:t xml:space="preserve">Локальные акты МБОУ НОШЭР г. Углегорска Сахалинской области.</w:t>
      </w:r>
      <w:r>
        <w:rPr>
          <w:sz w:val="24"/>
          <w:szCs w:val="24"/>
        </w:rPr>
      </w:r>
    </w:p>
    <w:p>
      <w:pPr>
        <w:pBdr/>
        <w:shd w:val="nil"/>
        <w:spacing/>
        <w:ind/>
        <w:rPr/>
      </w:pPr>
      <w:r>
        <w:br w:type="page" w:clear="all"/>
      </w:r>
      <w:r/>
    </w:p>
    <w:p>
      <w:pPr>
        <w:pStyle w:val="796"/>
        <w:numPr>
          <w:ilvl w:val="0"/>
          <w:numId w:val="9"/>
        </w:numPr>
        <w:pBdr/>
        <w:tabs>
          <w:tab w:val="left" w:leader="none" w:pos="425"/>
        </w:tabs>
        <w:spacing w:after="0" w:afterAutospacing="0" w:before="0" w:beforeAutospacing="0"/>
        <w:ind w:firstLine="426" w:left="0"/>
        <w:jc w:val="center"/>
        <w:rPr>
          <w:sz w:val="24"/>
          <w:szCs w:val="24"/>
        </w:rPr>
      </w:pPr>
      <w:r/>
      <w:bookmarkStart w:id="2" w:name="_Toc13"/>
      <w:r>
        <w:rPr>
          <w:sz w:val="24"/>
          <w:szCs w:val="24"/>
        </w:rPr>
        <w:t xml:space="preserve">Приложения</w:t>
      </w:r>
      <w:bookmarkEnd w:id="2"/>
      <w:r/>
      <w:r>
        <w:rPr>
          <w:sz w:val="24"/>
          <w:szCs w:val="24"/>
        </w:rPr>
      </w:r>
    </w:p>
    <w:p>
      <w:pPr>
        <w:pBdr/>
        <w:spacing/>
        <w:ind w:right="425" w:firstLine="426" w:left="709"/>
        <w:jc w:val="right"/>
        <w:rPr>
          <w:b/>
        </w:rPr>
      </w:pPr>
      <w:r>
        <w:rPr>
          <w:b/>
        </w:rPr>
        <w:t xml:space="preserve">Приложение 1</w:t>
      </w:r>
      <w:r>
        <w:rPr>
          <w:b/>
        </w:rPr>
      </w:r>
    </w:p>
    <w:p>
      <w:pPr>
        <w:pBdr/>
        <w:spacing/>
        <w:ind w:firstLine="426"/>
        <w:rPr>
          <w:b/>
        </w:rPr>
      </w:pPr>
      <w:r>
        <w:rPr>
          <w:b/>
        </w:rPr>
      </w:r>
      <w:r>
        <w:rPr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</w:rPr>
        <w:t xml:space="preserve">Тест 1 на тему «Основные понятия народно-сценического танца»</w:t>
      </w:r>
      <w:r>
        <w:rPr>
          <w:rStyle w:val="1019"/>
          <w:b/>
        </w:rPr>
      </w:r>
    </w:p>
    <w:p>
      <w:pPr>
        <w:pBdr/>
        <w:spacing/>
        <w:ind w:firstLine="426" w:left="-142"/>
        <w:rPr/>
      </w:pPr>
      <w:r>
        <w:t xml:space="preserve">ФИ______________________________________Класс_______Отметка______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Сколько позиций ног в народно-сценическом танце ты знаешь?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3</w:t>
      </w:r>
      <w:r/>
    </w:p>
    <w:p>
      <w:pPr>
        <w:pStyle w:val="971"/>
        <w:pBdr/>
        <w:spacing/>
        <w:ind w:firstLine="426" w:left="-142"/>
        <w:rPr/>
      </w:pPr>
      <w:r>
        <w:t xml:space="preserve">В) 8</w:t>
      </w:r>
      <w:r/>
    </w:p>
    <w:p>
      <w:pPr>
        <w:pStyle w:val="971"/>
        <w:pBdr/>
        <w:spacing/>
        <w:ind w:firstLine="426" w:left="-142"/>
        <w:rPr/>
      </w:pPr>
      <w:r>
        <w:t xml:space="preserve">С) 6</w:t>
      </w:r>
      <w:r/>
    </w:p>
    <w:p>
      <w:pPr>
        <w:pStyle w:val="971"/>
        <w:pBdr/>
        <w:spacing/>
        <w:ind w:firstLine="426" w:left="-142"/>
        <w:rPr/>
      </w:pPr>
      <w:r>
        <w:rPr>
          <w:lang w:val="en-US"/>
        </w:rPr>
        <w:t xml:space="preserve">D</w:t>
      </w:r>
      <w:r>
        <w:t xml:space="preserve">) 5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С чего начинается урок народно-сценического танца?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с поклона</w:t>
      </w:r>
      <w:r/>
    </w:p>
    <w:p>
      <w:pPr>
        <w:pStyle w:val="971"/>
        <w:pBdr/>
        <w:spacing/>
        <w:ind w:firstLine="426" w:left="-142"/>
        <w:rPr/>
      </w:pPr>
      <w:r>
        <w:t xml:space="preserve">В) с пор де бра</w:t>
      </w:r>
      <w:r/>
    </w:p>
    <w:p>
      <w:pPr>
        <w:pStyle w:val="971"/>
        <w:pBdr/>
        <w:spacing/>
        <w:ind w:firstLine="426" w:left="-142"/>
        <w:rPr/>
      </w:pPr>
      <w:r>
        <w:t xml:space="preserve">С) с деми плие</w:t>
      </w:r>
      <w:r/>
    </w:p>
    <w:p>
      <w:pPr>
        <w:pStyle w:val="971"/>
        <w:pBdr/>
        <w:spacing/>
        <w:ind w:firstLine="426" w:left="-142"/>
        <w:rPr/>
      </w:pPr>
      <w:r>
        <w:rPr>
          <w:lang w:val="en-US"/>
        </w:rPr>
        <w:t xml:space="preserve">D</w:t>
      </w:r>
      <w:r>
        <w:t xml:space="preserve">) с ударов и притопов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Сколько положений рук в русском народном танце мы изучали на уроках народно-сценического танца? 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5</w:t>
      </w:r>
      <w:r/>
    </w:p>
    <w:p>
      <w:pPr>
        <w:pStyle w:val="971"/>
        <w:pBdr/>
        <w:spacing/>
        <w:ind w:firstLine="426" w:left="-142"/>
        <w:rPr/>
      </w:pPr>
      <w:r>
        <w:t xml:space="preserve">В) 8</w:t>
      </w:r>
      <w:r/>
    </w:p>
    <w:p>
      <w:pPr>
        <w:pStyle w:val="971"/>
        <w:pBdr/>
        <w:spacing/>
        <w:ind w:firstLine="426" w:left="-142"/>
        <w:rPr/>
      </w:pPr>
      <w:r>
        <w:t xml:space="preserve">С) 6</w:t>
      </w:r>
      <w:r/>
    </w:p>
    <w:p>
      <w:pPr>
        <w:pStyle w:val="971"/>
        <w:pBdr/>
        <w:spacing/>
        <w:ind w:firstLine="426" w:left="-142"/>
        <w:rPr/>
      </w:pPr>
      <w:r>
        <w:t xml:space="preserve">D) 3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Сколько ключей существует в русском народном танце?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1</w:t>
      </w:r>
      <w:r/>
    </w:p>
    <w:p>
      <w:pPr>
        <w:pStyle w:val="971"/>
        <w:pBdr/>
        <w:spacing/>
        <w:ind w:firstLine="426" w:left="-142"/>
        <w:rPr/>
      </w:pPr>
      <w:r>
        <w:t xml:space="preserve">В) 2</w:t>
      </w:r>
      <w:r/>
    </w:p>
    <w:p>
      <w:pPr>
        <w:pStyle w:val="971"/>
        <w:pBdr/>
        <w:spacing/>
        <w:ind w:firstLine="426" w:left="-142"/>
        <w:rPr/>
      </w:pPr>
      <w:r>
        <w:t xml:space="preserve">С) 3</w:t>
      </w:r>
      <w:r/>
    </w:p>
    <w:p>
      <w:pPr>
        <w:pStyle w:val="971"/>
        <w:pBdr/>
        <w:spacing/>
        <w:ind w:firstLine="426" w:left="-142"/>
        <w:rPr/>
      </w:pPr>
      <w:r>
        <w:t xml:space="preserve">D) 4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Что такое пор де бра?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упражнение для корпуса</w:t>
      </w:r>
      <w:r/>
    </w:p>
    <w:p>
      <w:pPr>
        <w:pStyle w:val="971"/>
        <w:pBdr/>
        <w:spacing/>
        <w:ind w:firstLine="426" w:left="-142"/>
        <w:rPr/>
      </w:pPr>
      <w:r>
        <w:t xml:space="preserve">В) упражнение для рук и корпуса</w:t>
      </w:r>
      <w:r/>
    </w:p>
    <w:p>
      <w:pPr>
        <w:pStyle w:val="971"/>
        <w:pBdr/>
        <w:spacing/>
        <w:ind w:firstLine="426" w:left="-142"/>
        <w:rPr/>
      </w:pPr>
      <w:r>
        <w:t xml:space="preserve">С) упражнение для головы</w:t>
      </w:r>
      <w:r/>
    </w:p>
    <w:p>
      <w:pPr>
        <w:pStyle w:val="971"/>
        <w:pBdr/>
        <w:spacing/>
        <w:ind w:firstLine="426" w:left="-142"/>
        <w:rPr/>
      </w:pPr>
      <w:r>
        <w:t xml:space="preserve">D) упражнение для кистей рук и корпуса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Что такое сценический шаг?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шаг с каблука</w:t>
      </w:r>
      <w:r/>
    </w:p>
    <w:p>
      <w:pPr>
        <w:pStyle w:val="971"/>
        <w:pBdr/>
        <w:spacing/>
        <w:ind w:firstLine="426" w:left="-142"/>
        <w:rPr/>
      </w:pPr>
      <w:r>
        <w:t xml:space="preserve">В) шаг с носка</w:t>
      </w:r>
      <w:r/>
    </w:p>
    <w:p>
      <w:pPr>
        <w:pStyle w:val="971"/>
        <w:pBdr/>
        <w:spacing/>
        <w:ind w:firstLine="426" w:left="-142"/>
        <w:rPr/>
      </w:pPr>
      <w:r>
        <w:t xml:space="preserve">С) шаг в деми плие с каблука</w:t>
      </w:r>
      <w:r/>
    </w:p>
    <w:p>
      <w:pPr>
        <w:pStyle w:val="971"/>
        <w:pBdr/>
        <w:spacing/>
        <w:ind w:firstLine="426" w:left="-142"/>
        <w:rPr/>
      </w:pPr>
      <w:r>
        <w:t xml:space="preserve">D) поочерёдный шаг с носка и каблука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Сколько диагоналей ты знаешь?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2</w:t>
      </w:r>
      <w:r/>
    </w:p>
    <w:p>
      <w:pPr>
        <w:pStyle w:val="971"/>
        <w:pBdr/>
        <w:spacing/>
        <w:ind w:firstLine="426" w:left="-142"/>
        <w:rPr/>
      </w:pPr>
      <w:r>
        <w:t xml:space="preserve">В) 4</w:t>
      </w:r>
      <w:r/>
    </w:p>
    <w:p>
      <w:pPr>
        <w:pStyle w:val="971"/>
        <w:pBdr/>
        <w:spacing/>
        <w:ind w:firstLine="426" w:left="-142"/>
        <w:rPr/>
      </w:pPr>
      <w:r>
        <w:t xml:space="preserve">С) 3</w:t>
      </w:r>
      <w:r/>
    </w:p>
    <w:p>
      <w:pPr>
        <w:pStyle w:val="971"/>
        <w:pBdr/>
        <w:spacing/>
        <w:ind w:firstLine="426" w:left="-142"/>
        <w:rPr/>
      </w:pPr>
      <w:r>
        <w:rPr>
          <w:lang w:val="en-US"/>
        </w:rPr>
        <w:t xml:space="preserve">D</w:t>
      </w:r>
      <w:r>
        <w:t xml:space="preserve">) 5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«Гармошка» и «Елочка» это упражнение для …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для колен</w:t>
      </w:r>
      <w:r/>
    </w:p>
    <w:p>
      <w:pPr>
        <w:pStyle w:val="971"/>
        <w:pBdr/>
        <w:spacing/>
        <w:ind w:firstLine="426" w:left="-142"/>
        <w:rPr/>
      </w:pPr>
      <w:r>
        <w:t xml:space="preserve">В) для рук и корпуса</w:t>
      </w:r>
      <w:r/>
    </w:p>
    <w:p>
      <w:pPr>
        <w:pStyle w:val="971"/>
        <w:pBdr/>
        <w:spacing/>
        <w:ind w:firstLine="426" w:left="-142"/>
        <w:rPr/>
      </w:pPr>
      <w:r>
        <w:t xml:space="preserve">С) для стоп</w:t>
      </w:r>
      <w:r/>
    </w:p>
    <w:p>
      <w:pPr>
        <w:pStyle w:val="971"/>
        <w:pBdr/>
        <w:spacing/>
        <w:ind w:firstLine="426" w:left="-142"/>
        <w:rPr/>
      </w:pPr>
      <w:r>
        <w:t xml:space="preserve">D) для ног</w:t>
      </w:r>
      <w:r/>
    </w:p>
    <w:p>
      <w:pPr>
        <w:pStyle w:val="971"/>
        <w:numPr>
          <w:ilvl w:val="0"/>
          <w:numId w:val="30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Чем заканчивается урок народно-сценического танца?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пор де бра</w:t>
      </w:r>
      <w:r/>
    </w:p>
    <w:p>
      <w:pPr>
        <w:pStyle w:val="971"/>
        <w:pBdr/>
        <w:spacing/>
        <w:ind w:firstLine="426" w:left="-142"/>
        <w:rPr/>
      </w:pPr>
      <w:r>
        <w:t xml:space="preserve">В) упражнениями у станка </w:t>
      </w:r>
      <w:r/>
    </w:p>
    <w:p>
      <w:pPr>
        <w:pStyle w:val="971"/>
        <w:pBdr/>
        <w:spacing/>
        <w:ind w:firstLine="426" w:left="-142"/>
        <w:rPr/>
      </w:pPr>
      <w:r>
        <w:t xml:space="preserve">С) комбинациями в линиях</w:t>
      </w:r>
      <w:r/>
    </w:p>
    <w:p>
      <w:pPr>
        <w:pStyle w:val="971"/>
        <w:pBdr/>
        <w:spacing/>
        <w:ind w:firstLine="426" w:left="-142"/>
        <w:rPr/>
      </w:pPr>
      <w:r>
        <w:t xml:space="preserve">D) поклоном на середине зала</w:t>
      </w:r>
      <w:r/>
    </w:p>
    <w:p>
      <w:pPr>
        <w:pBdr/>
        <w:shd w:val="nil"/>
        <w:spacing/>
        <w:ind/>
        <w:rPr>
          <w:rStyle w:val="1019"/>
          <w:b/>
          <w:bCs/>
        </w:rPr>
      </w:pPr>
      <w:r>
        <w:rPr>
          <w:rStyle w:val="1019"/>
          <w:b/>
          <w:bCs/>
          <w:highlight w:val="none"/>
        </w:rPr>
        <w:br w:type="page" w:clear="all"/>
      </w:r>
      <w:r>
        <w:rPr>
          <w:rStyle w:val="1019"/>
          <w:b/>
          <w:bCs/>
          <w:highlight w:val="none"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  <w:bCs/>
          <w:highlight w:val="none"/>
        </w:rPr>
      </w:pPr>
      <w:r>
        <w:rPr>
          <w:rStyle w:val="1019"/>
          <w:b/>
          <w:bCs/>
        </w:rPr>
        <w:t xml:space="preserve">Тест 2</w:t>
      </w:r>
      <w:r>
        <w:rPr>
          <w:rStyle w:val="1019"/>
          <w:b/>
        </w:rPr>
      </w:r>
    </w:p>
    <w:p>
      <w:pPr>
        <w:pStyle w:val="971"/>
        <w:numPr>
          <w:ilvl w:val="0"/>
          <w:numId w:val="31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Определи позицию ног: обе ступни, соприкасаются внутренними сторонами стоп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1</w:t>
      </w:r>
      <w:r/>
    </w:p>
    <w:p>
      <w:pPr>
        <w:pStyle w:val="971"/>
        <w:pBdr/>
        <w:spacing/>
        <w:ind w:firstLine="426" w:left="-142"/>
        <w:rPr/>
      </w:pPr>
      <w:r>
        <w:t xml:space="preserve">Б) 3</w:t>
      </w:r>
      <w:r/>
    </w:p>
    <w:p>
      <w:pPr>
        <w:pStyle w:val="971"/>
        <w:pBdr/>
        <w:spacing/>
        <w:ind w:firstLine="426" w:left="-142"/>
        <w:rPr/>
      </w:pPr>
      <w:r>
        <w:t xml:space="preserve">В) 6</w:t>
      </w:r>
      <w:r/>
    </w:p>
    <w:p>
      <w:pPr>
        <w:pStyle w:val="971"/>
        <w:numPr>
          <w:ilvl w:val="0"/>
          <w:numId w:val="31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Обведи подготовительную позицию рук</w:t>
      </w:r>
      <w:r>
        <w:rPr>
          <w:i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83710" cy="1515745"/>
                <wp:effectExtent l="0" t="0" r="2540" b="8255"/>
                <wp:docPr id="1" name="Рисунок 16" descr="hello_html_40ac7c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llo_html_40ac7ced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283710" cy="151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37.30pt;height:119.3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/>
    </w:p>
    <w:p>
      <w:pPr>
        <w:pStyle w:val="971"/>
        <w:numPr>
          <w:ilvl w:val="0"/>
          <w:numId w:val="31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Что означает положение головы «ан фас»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Прямо</w:t>
      </w:r>
      <w:r/>
    </w:p>
    <w:p>
      <w:pPr>
        <w:pStyle w:val="971"/>
        <w:pBdr/>
        <w:spacing/>
        <w:ind w:firstLine="426" w:left="-142"/>
        <w:rPr/>
      </w:pPr>
      <w:r>
        <w:t xml:space="preserve">Б) Вполоборота</w:t>
      </w:r>
      <w:r/>
    </w:p>
    <w:p>
      <w:pPr>
        <w:pStyle w:val="971"/>
        <w:pBdr/>
        <w:spacing/>
        <w:ind w:firstLine="426" w:left="-142"/>
        <w:rPr/>
      </w:pPr>
      <w:r>
        <w:t xml:space="preserve">В) Боком</w:t>
      </w:r>
      <w:r/>
    </w:p>
    <w:p>
      <w:pPr>
        <w:pStyle w:val="971"/>
        <w:numPr>
          <w:ilvl w:val="0"/>
          <w:numId w:val="31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Общепринятое французское название для движения ног, которое по-русски обозначается словом «приседание».</w:t>
      </w:r>
      <w:r>
        <w:rPr>
          <w:i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А</w:t>
      </w:r>
      <w:r>
        <w:rPr>
          <w:lang w:val="en-US"/>
        </w:rPr>
        <w:t xml:space="preserve">) Plie (</w:t>
      </w:r>
      <w:r>
        <w:t xml:space="preserve">Плие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Б</w:t>
      </w:r>
      <w:r>
        <w:rPr>
          <w:lang w:val="en-US"/>
        </w:rPr>
        <w:t xml:space="preserve">) Battement tendu (</w:t>
      </w:r>
      <w:r>
        <w:t xml:space="preserve">Батман</w:t>
      </w:r>
      <w:r>
        <w:rPr>
          <w:lang w:val="en-US"/>
        </w:rPr>
        <w:t xml:space="preserve"> </w:t>
      </w:r>
      <w:r>
        <w:t xml:space="preserve">тандю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/>
      </w:pPr>
      <w:r>
        <w:t xml:space="preserve">В) Arabesques (Арабеск)</w:t>
      </w:r>
      <w:r/>
    </w:p>
    <w:p>
      <w:pPr>
        <w:pStyle w:val="971"/>
        <w:numPr>
          <w:ilvl w:val="0"/>
          <w:numId w:val="31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От чего зависит ритмический рисунок и темп танца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От характера музыки</w:t>
      </w:r>
      <w:r/>
    </w:p>
    <w:p>
      <w:pPr>
        <w:pStyle w:val="971"/>
        <w:pBdr/>
        <w:spacing/>
        <w:ind w:firstLine="426" w:left="-142"/>
        <w:rPr/>
      </w:pPr>
      <w:r>
        <w:t xml:space="preserve">Б) От инструментов, которые звучат в мелодии.</w:t>
      </w:r>
      <w:r/>
    </w:p>
    <w:p>
      <w:pPr>
        <w:pStyle w:val="971"/>
        <w:pBdr/>
        <w:spacing/>
        <w:ind w:firstLine="426" w:left="-142"/>
        <w:rPr/>
      </w:pPr>
      <w:r>
        <w:t xml:space="preserve">В) От названия мелодии</w:t>
      </w:r>
      <w:r/>
    </w:p>
    <w:p>
      <w:pPr>
        <w:pBdr/>
        <w:spacing/>
        <w:ind w:firstLine="426"/>
        <w:rPr>
          <w:rStyle w:val="1019"/>
          <w:b/>
        </w:rPr>
      </w:pPr>
      <w:r>
        <w:rPr>
          <w:rStyle w:val="1019"/>
          <w:b/>
          <w:bCs/>
        </w:rPr>
        <w:br w:type="page" w:clear="all"/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Тест 3.</w:t>
      </w:r>
      <w:r>
        <w:rPr>
          <w:rStyle w:val="1019"/>
          <w:b/>
        </w:rPr>
      </w:r>
    </w:p>
    <w:p>
      <w:pPr>
        <w:pStyle w:val="971"/>
        <w:numPr>
          <w:ilvl w:val="0"/>
          <w:numId w:val="32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Соотнесите иллюстрацию с эмоционально – образным содержанием прослушанного произведения.</w:t>
      </w:r>
      <w:r>
        <w:rPr>
          <w:i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Образ мелодии</w:t>
      </w:r>
      <w:r>
        <w:rPr>
          <w:rStyle w:val="1019"/>
          <w:b/>
        </w:rPr>
        <w:t xml:space="preserve"> </w:t>
      </w:r>
      <w:r>
        <w:rPr>
          <w:rStyle w:val="1019"/>
          <w:b/>
          <w:bCs/>
        </w:rPr>
        <w:t xml:space="preserve">1мелодия 2 мелодия 3 мелодия</w:t>
      </w:r>
      <w:r>
        <w:rPr>
          <w:rStyle w:val="1019"/>
          <w:b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99640" cy="1713230"/>
                <wp:effectExtent l="0" t="0" r="0" b="1270"/>
                <wp:docPr id="2" name="Рисунок 15" descr="hello_html_m4e8181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llo_html_m4e81811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199640" cy="171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73.20pt;height:134.9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/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240915" cy="1779270"/>
                <wp:effectExtent l="0" t="0" r="6985" b="0"/>
                <wp:docPr id="3" name="Рисунок 14" descr="hello_html_m4a14fd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ello_html_m4a14fd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240915" cy="177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76.45pt;height:140.10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/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58365" cy="1737995"/>
                <wp:effectExtent l="0" t="0" r="0" b="0"/>
                <wp:docPr id="4" name="Рисунок 13" descr="hello_html_60dec8c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ello_html_60dec8c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158365" cy="173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69.95pt;height:136.85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/>
    </w:p>
    <w:p>
      <w:pPr>
        <w:pStyle w:val="971"/>
        <w:numPr>
          <w:ilvl w:val="0"/>
          <w:numId w:val="32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Укажите темп мелодии:</w:t>
      </w:r>
      <w:r>
        <w:rPr>
          <w:i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57200" cy="361950"/>
                <wp:effectExtent l="0" t="0" r="0" b="0"/>
                <wp:wrapSquare wrapText="bothSides"/>
                <wp:docPr id="5" name="Рисунок 19" descr="hello_html_m15cebb6c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llo_html_m15cebb6c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57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position:absolute;z-index:251656192;o:allowoverlap:true;o:allowincell:true;mso-position-horizontal-relative:text;mso-position-horizontal:left;mso-position-vertical-relative:line;margin-top:0.00pt;mso-position-vertical:absolute;width:36.00pt;height:28.50pt;mso-wrap-distance-left:9.00pt;mso-wrap-distance-top:0.00pt;mso-wrap-distance-right:9.00pt;mso-wrap-distance-bottom:0.00pt;z-index:1;" stroked="f">
                <w10:wrap type="square"/>
                <v:imagedata r:id="rId16" o:title=""/>
                <o:lock v:ext="edit" rotation="t"/>
              </v:shape>
            </w:pict>
          </mc:Fallback>
        </mc:AlternateContent>
      </w:r>
      <w:r>
        <w:t xml:space="preserve">Быстрый темп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М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47675" cy="219075"/>
                <wp:effectExtent l="0" t="0" r="9525" b="9525"/>
                <wp:wrapSquare wrapText="bothSides"/>
                <wp:docPr id="6" name="Рисунок 18" descr="hello_html_m1ded775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ello_html_m1ded7758.gif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47675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60288;o:allowoverlap:true;o:allowincell:true;mso-position-horizontal-relative:text;mso-position-horizontal:left;mso-position-vertical-relative:line;margin-top:0.00pt;mso-position-vertical:absolute;width:35.25pt;height:17.25pt;mso-wrap-distance-left:9.00pt;mso-wrap-distance-top:0.00pt;mso-wrap-distance-right:9.00pt;mso-wrap-distance-bottom:0.00pt;z-index:1;" stroked="f">
                <w10:wrap type="square"/>
                <v:imagedata r:id="rId17" o:title=""/>
                <o:lock v:ext="edit" rotation="t"/>
              </v:shape>
            </w:pict>
          </mc:Fallback>
        </mc:AlternateContent>
      </w:r>
      <w:r>
        <w:t xml:space="preserve">едленный темп</w:t>
      </w:r>
      <w:r/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Темп мелодии</w:t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1 мелодия 2 мелодия 3 мелодия</w:t>
      </w:r>
      <w:r>
        <w:rPr>
          <w:rStyle w:val="1019"/>
          <w:b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1194435"/>
                <wp:effectExtent l="0" t="0" r="7620" b="5715"/>
                <wp:docPr id="7" name="Рисунок 12" descr="hello_html_m26f1cad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ello_html_m26f1cadd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87833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147.90pt;height:94.05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/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70075" cy="1210945"/>
                <wp:effectExtent l="0" t="0" r="0" b="8255"/>
                <wp:docPr id="8" name="Рисунок 11" descr="hello_html_7f1afbb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hello_html_7f1afbb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870074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147.25pt;height:95.35pt;mso-wrap-distance-left:0.00pt;mso-wrap-distance-top:0.00pt;mso-wrap-distance-right:0.00pt;mso-wrap-distance-bottom:0.00pt;z-index:1;" stroked="f">
                <v:imagedata r:id="rId19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 w:firstLine="426"/>
        <w:rPr/>
      </w:pPr>
      <w:r/>
      <w:r/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3. Творческий блок.</w:t>
      </w:r>
      <w:r>
        <w:rPr>
          <w:rStyle w:val="1019"/>
          <w:b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Я думаю, что танец</w:t>
      </w:r>
      <w:r>
        <w:t xml:space="preserve"> складывается (получается, состоит)_____________________________________________________________________________________________________________________________________________________________________________________________________________________________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Bdr/>
        <w:spacing/>
        <w:ind w:firstLine="426"/>
        <w:rPr>
          <w:rStyle w:val="1019"/>
          <w:b/>
        </w:rPr>
      </w:pPr>
      <w:r>
        <w:rPr>
          <w:rStyle w:val="1019"/>
          <w:b/>
          <w:bCs/>
        </w:rPr>
        <w:br w:type="page" w:clear="all"/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Тест 4.</w:t>
      </w:r>
      <w:r>
        <w:rPr>
          <w:rStyle w:val="1019"/>
          <w:b/>
        </w:rPr>
      </w:r>
    </w:p>
    <w:p>
      <w:pPr>
        <w:pStyle w:val="971"/>
        <w:numPr>
          <w:ilvl w:val="0"/>
          <w:numId w:val="33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Определи позицию ног: ступни, плотно прилегая, закрывают друг друга.Пятка одной ноги соприкасается с носком другой.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2</w:t>
      </w:r>
      <w:r/>
    </w:p>
    <w:p>
      <w:pPr>
        <w:pStyle w:val="971"/>
        <w:pBdr/>
        <w:spacing/>
        <w:ind w:firstLine="426" w:left="-142"/>
        <w:rPr/>
      </w:pPr>
      <w:r>
        <w:t xml:space="preserve">Б) 5</w:t>
      </w:r>
      <w:r/>
    </w:p>
    <w:p>
      <w:pPr>
        <w:pStyle w:val="971"/>
        <w:pBdr/>
        <w:spacing/>
        <w:ind w:firstLine="426" w:left="-142"/>
        <w:rPr/>
      </w:pPr>
      <w:r>
        <w:t xml:space="preserve">В) 6</w:t>
      </w:r>
      <w:r/>
    </w:p>
    <w:p>
      <w:pPr>
        <w:pStyle w:val="971"/>
        <w:numPr>
          <w:ilvl w:val="0"/>
          <w:numId w:val="33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Физические упражнения направленные на развитие эластичности всех мышц, связок и суставов.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Вращения</w:t>
      </w:r>
      <w:r/>
    </w:p>
    <w:p>
      <w:pPr>
        <w:pStyle w:val="971"/>
        <w:pBdr/>
        <w:spacing/>
        <w:ind w:firstLine="426" w:left="-142"/>
        <w:rPr/>
      </w:pPr>
      <w:r>
        <w:t xml:space="preserve">Б) Прыжки</w:t>
      </w:r>
      <w:r/>
    </w:p>
    <w:p>
      <w:pPr>
        <w:pStyle w:val="971"/>
        <w:pBdr/>
        <w:spacing/>
        <w:ind w:firstLine="426" w:left="-142"/>
        <w:rPr/>
      </w:pPr>
      <w:r>
        <w:t xml:space="preserve">В) Растяжка</w:t>
      </w:r>
      <w:r/>
    </w:p>
    <w:p>
      <w:pPr>
        <w:pStyle w:val="971"/>
        <w:numPr>
          <w:ilvl w:val="0"/>
          <w:numId w:val="33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Обведи 3 позицию рук</w:t>
      </w:r>
      <w:r>
        <w:rPr>
          <w:i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83710" cy="1515745"/>
                <wp:effectExtent l="0" t="0" r="2540" b="8255"/>
                <wp:docPr id="9" name="Рисунок 10" descr="hello_html_40ac7c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ello_html_40ac7ced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283710" cy="151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337.30pt;height:119.3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/>
    </w:p>
    <w:p>
      <w:pPr>
        <w:pStyle w:val="971"/>
        <w:numPr>
          <w:ilvl w:val="0"/>
          <w:numId w:val="33"/>
        </w:numPr>
        <w:pBdr/>
        <w:spacing/>
        <w:ind w:firstLine="426"/>
        <w:contextualSpacing w:val="false"/>
        <w:rPr>
          <w:i/>
        </w:rPr>
      </w:pPr>
      <w:r>
        <w:rPr>
          <w:i/>
        </w:rPr>
        <w:t xml:space="preserve">Герой какого классического балета изображен на рисунке</w:t>
      </w:r>
      <w:r>
        <w:rPr>
          <w:i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91920" cy="2726690"/>
                <wp:effectExtent l="0" t="0" r="0" b="0"/>
                <wp:docPr id="10" name="Рисунок 9" descr="hello_html_m28b92c8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ello_html_m28b92c8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1391920" cy="272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109.60pt;height:214.70pt;mso-wrap-distance-left:0.00pt;mso-wrap-distance-top:0.00pt;mso-wrap-distance-right:0.00pt;mso-wrap-distance-bottom:0.00pt;z-index:1;" stroked="f">
                <v:imagedata r:id="rId20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«Щелкунчик»</w:t>
      </w:r>
      <w:r/>
    </w:p>
    <w:p>
      <w:pPr>
        <w:pStyle w:val="971"/>
        <w:pBdr/>
        <w:spacing/>
        <w:ind w:firstLine="426" w:left="-142"/>
        <w:rPr/>
      </w:pPr>
      <w:r>
        <w:t xml:space="preserve">Б) «Жизель»</w:t>
      </w:r>
      <w:r/>
    </w:p>
    <w:p>
      <w:pPr>
        <w:pStyle w:val="971"/>
        <w:pBdr/>
        <w:spacing/>
        <w:ind w:firstLine="426" w:left="-142"/>
        <w:rPr/>
      </w:pPr>
      <w:r>
        <w:t xml:space="preserve">В) «Лебединое озеро»</w:t>
      </w:r>
      <w:r/>
    </w:p>
    <w:p>
      <w:pPr>
        <w:pStyle w:val="971"/>
        <w:numPr>
          <w:ilvl w:val="0"/>
          <w:numId w:val="33"/>
        </w:numPr>
        <w:pBdr/>
        <w:spacing/>
        <w:ind w:firstLine="426"/>
        <w:contextualSpacing w:val="false"/>
        <w:jc w:val="both"/>
        <w:rPr/>
      </w:pPr>
      <w:r>
        <w:rPr>
          <w:i/>
        </w:rPr>
        <w:t xml:space="preserve">Вставь слово:</w:t>
      </w:r>
      <w:r>
        <w:t xml:space="preserve"> </w:t>
      </w:r>
      <w:r>
        <w:rPr>
          <w:i/>
          <w:iCs/>
        </w:rPr>
        <w:t xml:space="preserve">При этом …… не только организует движения танцующих людей, но и обладает значительной эмоциональной силой воздействия, играет огромную роль в создании художественного образа.</w:t>
      </w:r>
      <w:r/>
    </w:p>
    <w:p>
      <w:pPr>
        <w:pStyle w:val="971"/>
        <w:pBdr/>
        <w:spacing/>
        <w:ind w:firstLine="426" w:left="-142"/>
        <w:rPr/>
      </w:pPr>
      <w:r>
        <w:t xml:space="preserve">А) Темп</w:t>
      </w:r>
      <w:r/>
    </w:p>
    <w:p>
      <w:pPr>
        <w:pStyle w:val="971"/>
        <w:pBdr/>
        <w:spacing/>
        <w:ind w:firstLine="426" w:left="-142"/>
        <w:rPr/>
      </w:pPr>
      <w:r>
        <w:t xml:space="preserve">Б) Ритм</w:t>
      </w:r>
      <w:r/>
    </w:p>
    <w:p>
      <w:pPr>
        <w:pStyle w:val="971"/>
        <w:pBdr/>
        <w:spacing/>
        <w:ind w:firstLine="426" w:left="-142"/>
        <w:rPr/>
      </w:pPr>
      <w:r>
        <w:t xml:space="preserve">В) Костюм</w:t>
      </w:r>
      <w:r/>
    </w:p>
    <w:p>
      <w:pPr>
        <w:pStyle w:val="971"/>
        <w:numPr>
          <w:ilvl w:val="0"/>
          <w:numId w:val="33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Из чего складывается танец (подчеркни нужное)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музыка</w:t>
      </w:r>
      <w:r/>
    </w:p>
    <w:p>
      <w:pPr>
        <w:pStyle w:val="971"/>
        <w:pBdr/>
        <w:spacing/>
        <w:ind w:firstLine="426" w:left="-142"/>
        <w:rPr/>
      </w:pPr>
      <w:r>
        <w:t xml:space="preserve">ритм</w:t>
      </w:r>
      <w:r/>
    </w:p>
    <w:p>
      <w:pPr>
        <w:pStyle w:val="971"/>
        <w:pBdr/>
        <w:spacing/>
        <w:ind w:firstLine="426" w:left="-142"/>
        <w:rPr/>
      </w:pPr>
      <w:r>
        <w:t xml:space="preserve">характер</w:t>
      </w:r>
      <w:r/>
    </w:p>
    <w:p>
      <w:pPr>
        <w:pStyle w:val="971"/>
        <w:pBdr/>
        <w:spacing/>
        <w:ind w:firstLine="426" w:left="-142"/>
        <w:rPr/>
      </w:pPr>
      <w:r>
        <w:t xml:space="preserve">настроение</w:t>
      </w:r>
      <w:r/>
    </w:p>
    <w:p>
      <w:pPr>
        <w:pStyle w:val="971"/>
        <w:pBdr/>
        <w:spacing/>
        <w:ind w:firstLine="426" w:left="-142"/>
        <w:rPr/>
      </w:pPr>
      <w:r>
        <w:t xml:space="preserve">движения</w:t>
      </w:r>
      <w:r/>
    </w:p>
    <w:p>
      <w:pPr>
        <w:pStyle w:val="971"/>
        <w:pBdr/>
        <w:spacing/>
        <w:ind w:firstLine="426" w:left="-142"/>
        <w:rPr/>
      </w:pPr>
      <w:r>
        <w:t xml:space="preserve">костюм</w:t>
      </w:r>
      <w:r/>
    </w:p>
    <w:p>
      <w:pPr>
        <w:pStyle w:val="971"/>
        <w:pBdr/>
        <w:spacing/>
        <w:ind w:firstLine="426" w:left="-142"/>
        <w:rPr/>
      </w:pPr>
      <w:r>
        <w:t xml:space="preserve">фантазия</w:t>
      </w:r>
      <w:r/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3. Творческий блок</w:t>
      </w:r>
      <w:r>
        <w:rPr>
          <w:rStyle w:val="1019"/>
          <w:b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Сочините сюжет танца _____________________________________________________________________________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Нарисуй костюм к танцу</w:t>
      </w:r>
      <w:r/>
    </w:p>
    <w:p>
      <w:pPr>
        <w:pBdr/>
        <w:spacing/>
        <w:ind w:firstLine="426"/>
        <w:rPr>
          <w:rStyle w:val="1019"/>
          <w:b/>
        </w:rPr>
      </w:pPr>
      <w:r>
        <w:rPr>
          <w:rStyle w:val="1019"/>
          <w:b/>
          <w:bCs/>
        </w:rPr>
        <w:br w:type="page" w:clear="all"/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Тест 5.</w:t>
      </w:r>
      <w:r>
        <w:rPr>
          <w:rStyle w:val="1019"/>
          <w:b/>
        </w:rPr>
      </w:r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Название элемента экзерсиса</w:t>
      </w:r>
      <w:r>
        <w:rPr>
          <w:i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588621" cy="2035693"/>
                <wp:effectExtent l="6350" t="6350" r="6350" b="6350"/>
                <wp:docPr id="11" name="Рисунок 8" descr="hello_html_3c90924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ello_html_3c90924f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588620" cy="2035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125.09pt;height:160.29pt;mso-wrap-distance-left:0.00pt;mso-wrap-distance-top:0.00pt;mso-wrap-distance-right:0.00pt;mso-wrap-distance-bottom:0.00pt;z-index:1;" stroked="f">
                <v:imagedata r:id="rId21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Батман фраппе</w:t>
      </w:r>
      <w:r/>
    </w:p>
    <w:p>
      <w:pPr>
        <w:pStyle w:val="971"/>
        <w:pBdr/>
        <w:spacing/>
        <w:ind w:firstLine="426" w:left="-142"/>
        <w:rPr/>
      </w:pPr>
      <w:r>
        <w:t xml:space="preserve">Б) Пор де бра вперед</w:t>
      </w:r>
      <w:r/>
    </w:p>
    <w:p>
      <w:pPr>
        <w:pStyle w:val="971"/>
        <w:pBdr/>
        <w:spacing/>
        <w:ind w:firstLine="426" w:left="-142"/>
        <w:rPr/>
      </w:pPr>
      <w:r>
        <w:t xml:space="preserve">В) Сюр ле ку де пье (основное положение ноги на щиколотке впереди)</w:t>
      </w:r>
      <w:r/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Музыкальный размер (м/р)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Определяет количество долей в одном такте.</w:t>
      </w:r>
      <w:r/>
    </w:p>
    <w:p>
      <w:pPr>
        <w:pStyle w:val="971"/>
        <w:pBdr/>
        <w:spacing/>
        <w:ind w:firstLine="426" w:left="-142"/>
        <w:rPr/>
      </w:pPr>
      <w:r>
        <w:t xml:space="preserve">Б) Определяет длительность всей мелодии.</w:t>
      </w:r>
      <w:r/>
    </w:p>
    <w:p>
      <w:pPr>
        <w:pStyle w:val="971"/>
        <w:pBdr/>
        <w:spacing/>
        <w:ind w:firstLine="426" w:left="-142"/>
        <w:rPr/>
      </w:pPr>
      <w:r>
        <w:t xml:space="preserve">В) Определяет длительность одного музыкального такта.</w:t>
      </w:r>
      <w:r/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Grand bsttement (Гранд батман)</w:t>
      </w:r>
      <w:r>
        <w:rPr>
          <w:i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а)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0480" cy="1424940"/>
                <wp:effectExtent l="0" t="0" r="1270" b="3810"/>
                <wp:docPr id="12" name="Рисунок 7" descr="hello_html_m47d5251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ello_html_m47d5251f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570480" cy="142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202.40pt;height:112.20pt;mso-wrap-distance-left:0.00pt;mso-wrap-distance-top:0.00pt;mso-wrap-distance-right:0.00pt;mso-wrap-distance-bottom:0.00pt;z-index:1;" stroked="f">
                <v:imagedata r:id="rId22" o:title=""/>
                <o:lock v:ext="edit" rotation="t"/>
              </v:shape>
            </w:pict>
          </mc:Fallback>
        </mc:AlternateConten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б)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490980" cy="2117090"/>
                <wp:effectExtent l="0" t="0" r="0" b="0"/>
                <wp:docPr id="13" name="Рисунок 6" descr="hello_html_m62672b2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ello_html_m62672b2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1490980" cy="211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117.40pt;height:166.70pt;mso-wrap-distance-left:0.00pt;mso-wrap-distance-top:0.00pt;mso-wrap-distance-right:0.00pt;mso-wrap-distance-bottom:0.00pt;z-index:1;" stroked="f">
                <v:imagedata r:id="rId23" o:title=""/>
                <o:lock v:ext="edit" rotation="t"/>
              </v:shape>
            </w:pict>
          </mc:Fallback>
        </mc:AlternateContent>
      </w:r>
      <w:r/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Экзерсис у опоры или на середине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Комплекс упражнений для расслабления.</w:t>
      </w:r>
      <w:r/>
    </w:p>
    <w:p>
      <w:pPr>
        <w:pStyle w:val="971"/>
        <w:pBdr/>
        <w:spacing/>
        <w:ind w:firstLine="426" w:left="-142"/>
        <w:rPr/>
      </w:pPr>
      <w:r>
        <w:t xml:space="preserve">Б) Комплекс тренировочных упражнений в балете, способствующих развитию мышц, связок, воспитанию координации движений.</w:t>
      </w:r>
      <w:r/>
    </w:p>
    <w:p>
      <w:pPr>
        <w:pStyle w:val="971"/>
        <w:pBdr/>
        <w:spacing/>
        <w:ind w:firstLine="426" w:left="-142"/>
        <w:rPr/>
      </w:pPr>
      <w:r>
        <w:t xml:space="preserve">В) Комплекс танцевальных движений.</w:t>
      </w:r>
      <w:r/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Танец, который воспроизводит специфику национального самосознания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Классический бает</w:t>
      </w:r>
      <w:r/>
    </w:p>
    <w:p>
      <w:pPr>
        <w:pStyle w:val="971"/>
        <w:pBdr/>
        <w:spacing/>
        <w:ind w:firstLine="426" w:left="-142"/>
        <w:rPr/>
      </w:pPr>
      <w:r>
        <w:t xml:space="preserve">Б) Джаз-танец</w:t>
      </w:r>
      <w:r/>
    </w:p>
    <w:p>
      <w:pPr>
        <w:pStyle w:val="971"/>
        <w:pBdr/>
        <w:spacing/>
        <w:ind w:firstLine="426" w:left="-142"/>
        <w:rPr/>
      </w:pPr>
      <w:r>
        <w:t xml:space="preserve">В) Народный танец</w:t>
      </w:r>
      <w:r/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Древнейшей формой народного танца в России является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танец-песня</w:t>
      </w:r>
      <w:r/>
    </w:p>
    <w:p>
      <w:pPr>
        <w:pStyle w:val="971"/>
        <w:pBdr/>
        <w:spacing/>
        <w:ind w:firstLine="426" w:left="-142"/>
        <w:rPr/>
      </w:pPr>
      <w:r>
        <w:t xml:space="preserve">Б) кадриль</w:t>
      </w:r>
      <w:r/>
    </w:p>
    <w:p>
      <w:pPr>
        <w:pStyle w:val="971"/>
        <w:pBdr/>
        <w:spacing/>
        <w:ind w:firstLine="426" w:left="-142"/>
        <w:rPr/>
      </w:pPr>
      <w:r>
        <w:t xml:space="preserve">В) хоровод</w:t>
      </w:r>
      <w:r/>
    </w:p>
    <w:p>
      <w:pPr>
        <w:pStyle w:val="971"/>
        <w:numPr>
          <w:ilvl w:val="0"/>
          <w:numId w:val="34"/>
        </w:numPr>
        <w:pBdr/>
        <w:spacing/>
        <w:ind w:firstLine="426"/>
        <w:contextualSpacing w:val="false"/>
        <w:jc w:val="both"/>
        <w:rPr>
          <w:i/>
        </w:rPr>
      </w:pPr>
      <w:r>
        <w:rPr>
          <w:i/>
        </w:rPr>
        <w:t xml:space="preserve">В каком году открылась первая в России профессиональная балетная школа «Собственная её величества танцевальная школа», ныне «Академия русского балета» им. А.Я. Вагановой.</w:t>
      </w:r>
      <w:r>
        <w:rPr>
          <w:i/>
        </w:rPr>
      </w:r>
    </w:p>
    <w:p>
      <w:pPr>
        <w:pStyle w:val="971"/>
        <w:pBdr/>
        <w:spacing/>
        <w:ind w:firstLine="426" w:left="-142"/>
        <w:rPr/>
      </w:pPr>
      <w:r>
        <w:t xml:space="preserve">А) 1738</w:t>
      </w:r>
      <w:r/>
    </w:p>
    <w:p>
      <w:pPr>
        <w:pStyle w:val="971"/>
        <w:pBdr/>
        <w:spacing/>
        <w:ind w:firstLine="426" w:left="-142"/>
        <w:rPr/>
      </w:pPr>
      <w:r>
        <w:t xml:space="preserve">Б) 1932</w:t>
      </w:r>
      <w:r/>
    </w:p>
    <w:p>
      <w:pPr>
        <w:pStyle w:val="971"/>
        <w:pBdr/>
        <w:spacing/>
        <w:ind w:firstLine="426" w:left="-142"/>
        <w:rPr/>
      </w:pPr>
      <w:r>
        <w:t xml:space="preserve">В) 2000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rPr>
          <w:b/>
          <w:bCs/>
          <w:u w:val="single"/>
        </w:rPr>
        <w:t xml:space="preserve">2 .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1) Опишите </w:t>
      </w:r>
      <w:r>
        <w:rPr>
          <w:b/>
          <w:bCs/>
        </w:rPr>
        <w:t xml:space="preserve">основы танцевальной импровизации</w:t>
      </w:r>
      <w:r>
        <w:t xml:space="preserve">_______________________________________________________________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2) Дай определение: </w:t>
      </w:r>
      <w:r>
        <w:rPr>
          <w:b/>
          <w:bCs/>
        </w:rPr>
        <w:t xml:space="preserve">батман _____________________________________________________________________________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jc w:val="center"/>
        <w:rPr/>
      </w:pPr>
      <w:r>
        <w:rPr>
          <w:b/>
          <w:bCs/>
          <w:u w:val="single"/>
        </w:rPr>
        <w:t xml:space="preserve">3. Творческий блок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Чтобы научиться красиво и правильно танцевать необходимо знать __________________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уметь________________________________________________________________________</w:t>
      </w:r>
      <w:r/>
    </w:p>
    <w:p>
      <w:pPr>
        <w:pBdr/>
        <w:spacing/>
        <w:ind w:firstLine="426"/>
        <w:rPr>
          <w:rStyle w:val="1019"/>
          <w:b/>
        </w:rPr>
      </w:pPr>
      <w:r>
        <w:rPr>
          <w:rStyle w:val="1019"/>
          <w:b/>
          <w:bCs/>
        </w:rPr>
        <w:br w:type="page" w:clear="all"/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Тест 6.</w:t>
      </w:r>
      <w:r>
        <w:rPr>
          <w:rStyle w:val="1019"/>
          <w:b/>
        </w:rPr>
      </w:r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Варианты ответов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В танцевальную композицию входят: драматургия (содержание), музыка, текст (движения, позы, жестикуляция, мимика), рисунок (…), всевозможные ракурсы.</w:t>
      </w:r>
      <w:r/>
    </w:p>
    <w:p>
      <w:pPr>
        <w:pStyle w:val="971"/>
        <w:pBdr/>
        <w:spacing/>
        <w:ind w:firstLine="426" w:left="-142"/>
        <w:rPr/>
      </w:pPr>
      <w:r>
        <w:t xml:space="preserve">А) Начало танца.</w:t>
      </w:r>
      <w:r/>
    </w:p>
    <w:p>
      <w:pPr>
        <w:pStyle w:val="971"/>
        <w:pBdr/>
        <w:spacing/>
        <w:ind w:firstLine="426" w:left="-142"/>
        <w:rPr/>
      </w:pPr>
      <w:r>
        <w:t xml:space="preserve">Б) Перемещение танцующих по сценической площадке.</w:t>
      </w:r>
      <w:r/>
    </w:p>
    <w:p>
      <w:pPr>
        <w:pStyle w:val="971"/>
        <w:pBdr/>
        <w:spacing/>
        <w:ind w:firstLine="426" w:left="-142"/>
        <w:rPr/>
      </w:pPr>
      <w:r>
        <w:t xml:space="preserve">В) Финал танца.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Плавно медленно на счет 1-4 1-8 поднимание ноги вперед, в сторону или назад и выше.</w:t>
      </w:r>
      <w:r/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А</w:t>
      </w:r>
      <w:r>
        <w:rPr>
          <w:lang w:val="en-US"/>
        </w:rPr>
        <w:t xml:space="preserve">) Battement frappe (</w:t>
      </w:r>
      <w:r>
        <w:t xml:space="preserve">Батман</w:t>
      </w:r>
      <w:r>
        <w:rPr>
          <w:lang w:val="en-US"/>
        </w:rPr>
        <w:t xml:space="preserve"> </w:t>
      </w:r>
      <w:r>
        <w:t xml:space="preserve">фрапэ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Б</w:t>
      </w:r>
      <w:r>
        <w:rPr>
          <w:lang w:val="en-US"/>
        </w:rPr>
        <w:t xml:space="preserve">) Battement developpe (</w:t>
      </w:r>
      <w:r>
        <w:t xml:space="preserve">бытман</w:t>
      </w:r>
      <w:r>
        <w:rPr>
          <w:lang w:val="en-US"/>
        </w:rPr>
        <w:t xml:space="preserve"> </w:t>
      </w:r>
      <w:r>
        <w:t xml:space="preserve">девлюпе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В</w:t>
      </w:r>
      <w:r>
        <w:rPr>
          <w:lang w:val="en-US"/>
        </w:rPr>
        <w:t xml:space="preserve">) Battement releve lent ( </w:t>
      </w:r>
      <w:r>
        <w:t xml:space="preserve">Релевелянт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Укажите вид port de bras (пордебра):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73610" cy="1145832"/>
                <wp:effectExtent l="6350" t="6350" r="6350" b="6350"/>
                <wp:docPr id="14" name="Рисунок 5" descr="hello_html_m1679c48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hello_html_m1679c48f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673608" cy="1145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210.52pt;height:90.22pt;mso-wrap-distance-left:0.00pt;mso-wrap-distance-top:0.00pt;mso-wrap-distance-right:0.00pt;mso-wrap-distance-bottom:0.00pt;z-index:1;" stroked="f">
                <v:imagedata r:id="rId24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2</w:t>
      </w:r>
      <w:r/>
    </w:p>
    <w:p>
      <w:pPr>
        <w:pStyle w:val="971"/>
        <w:pBdr/>
        <w:spacing/>
        <w:ind w:firstLine="426" w:left="-142"/>
        <w:rPr/>
      </w:pPr>
      <w:r>
        <w:t xml:space="preserve">Б) 3</w:t>
      </w:r>
      <w:r/>
    </w:p>
    <w:p>
      <w:pPr>
        <w:pStyle w:val="971"/>
        <w:pBdr/>
        <w:spacing/>
        <w:ind w:firstLine="426" w:left="-142"/>
        <w:rPr/>
      </w:pPr>
      <w:r>
        <w:t xml:space="preserve">В) 1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Кто основал систему пластического танца.</w:t>
      </w:r>
      <w:r/>
    </w:p>
    <w:p>
      <w:pPr>
        <w:pStyle w:val="971"/>
        <w:pBdr/>
        <w:spacing/>
        <w:ind w:firstLine="426" w:left="-142"/>
        <w:rPr/>
      </w:pPr>
      <w:r>
        <w:t xml:space="preserve">А) Айседора Дункан</w:t>
      </w:r>
      <w:r/>
    </w:p>
    <w:p>
      <w:pPr>
        <w:pStyle w:val="971"/>
        <w:pBdr/>
        <w:spacing/>
        <w:ind w:firstLine="426" w:left="-142"/>
        <w:rPr/>
      </w:pPr>
      <w:r>
        <w:t xml:space="preserve">Б) Агреппина Ваганова</w:t>
      </w:r>
      <w:r/>
    </w:p>
    <w:p>
      <w:pPr>
        <w:pStyle w:val="971"/>
        <w:pBdr/>
        <w:spacing/>
        <w:ind w:firstLine="426" w:left="-142"/>
        <w:rPr/>
      </w:pPr>
      <w:r>
        <w:t xml:space="preserve">В) Анна Павлова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Укажите в каком веке танцевали танец аристократов – «Менует».</w:t>
      </w:r>
      <w:r/>
    </w:p>
    <w:p>
      <w:pPr>
        <w:pStyle w:val="971"/>
        <w:pBdr/>
        <w:spacing/>
        <w:ind w:firstLine="426" w:left="-142"/>
        <w:rPr/>
      </w:pPr>
      <w:r>
        <w:t xml:space="preserve">А) XVII в.</w:t>
      </w:r>
      <w:r/>
    </w:p>
    <w:p>
      <w:pPr>
        <w:pStyle w:val="971"/>
        <w:pBdr/>
        <w:spacing/>
        <w:ind w:firstLine="426" w:left="-142"/>
        <w:rPr/>
      </w:pPr>
      <w:r>
        <w:t xml:space="preserve">Б) XV в.</w:t>
      </w:r>
      <w:r/>
    </w:p>
    <w:p>
      <w:pPr>
        <w:pStyle w:val="971"/>
        <w:pBdr/>
        <w:spacing/>
        <w:ind w:firstLine="426" w:left="-142"/>
        <w:rPr/>
      </w:pPr>
      <w:r>
        <w:t xml:space="preserve">B) XIX в.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Укажите группу акробатических упражнений.</w:t>
      </w:r>
      <w:r/>
    </w:p>
    <w:p>
      <w:pPr>
        <w:pStyle w:val="971"/>
        <w:pBdr/>
        <w:spacing/>
        <w:ind w:firstLine="426" w:left="-142"/>
        <w:rPr/>
      </w:pPr>
      <w:r>
        <w:t xml:space="preserve">А) Акробатические прыжки</w:t>
      </w:r>
      <w:r/>
    </w:p>
    <w:p>
      <w:pPr>
        <w:pStyle w:val="971"/>
        <w:pBdr/>
        <w:spacing/>
        <w:ind w:firstLine="426" w:left="-142"/>
        <w:rPr/>
      </w:pPr>
      <w:r>
        <w:t xml:space="preserve">Б) Балансирования</w:t>
      </w:r>
      <w:r/>
    </w:p>
    <w:p>
      <w:pPr>
        <w:pStyle w:val="971"/>
        <w:pBdr/>
        <w:spacing/>
        <w:ind w:firstLine="426" w:left="-142"/>
        <w:rPr/>
      </w:pPr>
      <w:r>
        <w:t xml:space="preserve">В) Бросковые упражнения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Костюм какой национальности изображен на рисунке: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11885" cy="1590040"/>
                <wp:effectExtent l="0" t="0" r="0" b="0"/>
                <wp:docPr id="15" name="Рисунок 4" descr="hello_html_519a12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ello_html_519a12e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1111885" cy="159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87.55pt;height:125.20pt;mso-wrap-distance-left:0.00pt;mso-wrap-distance-top:0.00pt;mso-wrap-distance-right:0.00pt;mso-wrap-distance-bottom:0.00pt;z-index:1;" stroked="f">
                <v:imagedata r:id="rId25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Молдавский</w:t>
      </w:r>
      <w:r/>
    </w:p>
    <w:p>
      <w:pPr>
        <w:pStyle w:val="971"/>
        <w:pBdr/>
        <w:spacing/>
        <w:ind w:firstLine="426" w:left="-142"/>
        <w:rPr/>
      </w:pPr>
      <w:r>
        <w:t xml:space="preserve">Б) Венгерский</w:t>
      </w:r>
      <w:r/>
    </w:p>
    <w:p>
      <w:pPr>
        <w:pStyle w:val="971"/>
        <w:pBdr/>
        <w:spacing/>
        <w:ind w:firstLine="426" w:left="-142"/>
        <w:rPr/>
      </w:pPr>
      <w:r>
        <w:t xml:space="preserve">В) Русский</w:t>
      </w:r>
      <w:r/>
    </w:p>
    <w:p>
      <w:pPr>
        <w:pStyle w:val="973"/>
        <w:numPr>
          <w:ilvl w:val="0"/>
          <w:numId w:val="35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Какой вид хореографического искусства отражает танцевальные стили различных исторических эпох, сохраняет в современном искусстве картины и образцы танцевальной культуры прошлого.</w:t>
      </w:r>
      <w:r/>
    </w:p>
    <w:p>
      <w:pPr>
        <w:pStyle w:val="971"/>
        <w:pBdr/>
        <w:spacing/>
        <w:ind w:firstLine="426" w:left="-142"/>
        <w:rPr/>
      </w:pPr>
      <w:r>
        <w:t xml:space="preserve">А) Бальный танец</w:t>
      </w:r>
      <w:r/>
    </w:p>
    <w:p>
      <w:pPr>
        <w:pStyle w:val="971"/>
        <w:pBdr/>
        <w:spacing/>
        <w:ind w:firstLine="426" w:left="-142"/>
        <w:rPr/>
      </w:pPr>
      <w:r>
        <w:t xml:space="preserve">Б) Историко-бытовой танец</w:t>
      </w:r>
      <w:r/>
    </w:p>
    <w:p>
      <w:pPr>
        <w:pStyle w:val="971"/>
        <w:pBdr/>
        <w:spacing/>
        <w:ind w:firstLine="426" w:left="-142"/>
        <w:rPr/>
      </w:pPr>
      <w:r>
        <w:t xml:space="preserve">В) Народный танец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rPr>
          <w:b/>
          <w:bCs/>
          <w:u w:val="single"/>
        </w:rPr>
        <w:t xml:space="preserve">2 .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1) Дай определение «народный» - это____________________________________________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2) Определите вид танца и разбейте танцы на группы: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«Полонез», «Танго», «Полька-янка», «Вальс», «Чардаш», «Калинка», «Ча- ча-ча», «Толкачики», «Минуэт», «Джайв».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/>
      <w:r/>
    </w:p>
    <w:p>
      <w:pPr>
        <w:pBdr/>
        <w:spacing/>
        <w:ind w:firstLine="426"/>
        <w:rPr>
          <w:rStyle w:val="1019"/>
          <w:b/>
        </w:rPr>
      </w:pPr>
      <w:r>
        <w:rPr>
          <w:rStyle w:val="1019"/>
          <w:b/>
          <w:bCs/>
        </w:rPr>
        <w:br w:type="page" w:clear="all"/>
      </w:r>
      <w:r>
        <w:rPr>
          <w:rStyle w:val="1019"/>
          <w:b/>
        </w:rPr>
      </w:r>
    </w:p>
    <w:p>
      <w:pPr>
        <w:pStyle w:val="1018"/>
        <w:pBdr/>
        <w:shd w:val="clear" w:color="auto" w:fill="ffffff"/>
        <w:spacing w:after="0" w:afterAutospacing="0" w:before="0" w:beforeAutospacing="0"/>
        <w:ind w:firstLine="426"/>
        <w:jc w:val="center"/>
        <w:rPr>
          <w:rStyle w:val="1019"/>
          <w:b/>
        </w:rPr>
      </w:pPr>
      <w:r>
        <w:rPr>
          <w:rStyle w:val="1019"/>
          <w:b/>
          <w:bCs/>
        </w:rPr>
        <w:t xml:space="preserve">Тест 7.</w:t>
      </w:r>
      <w:r>
        <w:rPr>
          <w:rStyle w:val="1019"/>
          <w:b/>
        </w:rPr>
      </w:r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Какой вид arabesques изображен на рисунке: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63175" cy="2146401"/>
                <wp:effectExtent l="6350" t="6350" r="6350" b="6350"/>
                <wp:docPr id="16" name="Рисунок 3" descr="hello_html_m1657d68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hello_html_m1657d68e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363175" cy="2146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186.08pt;height:169.01pt;mso-wrap-distance-left:0.00pt;mso-wrap-distance-top:0.00pt;mso-wrap-distance-right:0.00pt;mso-wrap-distance-bottom:0.00pt;z-index:1;" stroked="f">
                <v:imagedata r:id="rId26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I</w:t>
      </w:r>
      <w:r/>
    </w:p>
    <w:p>
      <w:pPr>
        <w:pStyle w:val="971"/>
        <w:pBdr/>
        <w:spacing/>
        <w:ind w:firstLine="426" w:left="-142"/>
        <w:rPr/>
      </w:pPr>
      <w:r>
        <w:t xml:space="preserve">Б) II</w:t>
      </w:r>
      <w:r/>
    </w:p>
    <w:p>
      <w:pPr>
        <w:pStyle w:val="971"/>
        <w:pBdr/>
        <w:spacing/>
        <w:ind w:firstLine="426" w:left="-142"/>
        <w:rPr/>
      </w:pPr>
      <w:r>
        <w:t xml:space="preserve">В) III</w:t>
      </w:r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Какое движение классического танца развивает силу верхней части ноги, легкость и подвижность нижней части ноги.</w:t>
      </w:r>
      <w:r/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А</w:t>
      </w:r>
      <w:r>
        <w:rPr>
          <w:lang w:val="en-US"/>
        </w:rPr>
        <w:t xml:space="preserve">) Rond de jambe en l, air (</w:t>
      </w:r>
      <w:r>
        <w:t xml:space="preserve">ронд</w:t>
      </w:r>
      <w:r>
        <w:rPr>
          <w:lang w:val="en-US"/>
        </w:rPr>
        <w:t xml:space="preserve"> </w:t>
      </w:r>
      <w:r>
        <w:t xml:space="preserve">де</w:t>
      </w:r>
      <w:r>
        <w:rPr>
          <w:lang w:val="en-US"/>
        </w:rPr>
        <w:t xml:space="preserve"> </w:t>
      </w:r>
      <w:r>
        <w:t xml:space="preserve">жамб</w:t>
      </w:r>
      <w:r>
        <w:rPr>
          <w:lang w:val="en-US"/>
        </w:rPr>
        <w:t xml:space="preserve"> </w:t>
      </w:r>
      <w:r>
        <w:t xml:space="preserve">ан</w:t>
      </w:r>
      <w:r>
        <w:rPr>
          <w:lang w:val="en-US"/>
        </w:rPr>
        <w:t xml:space="preserve"> </w:t>
      </w:r>
      <w:r>
        <w:t xml:space="preserve">лер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Б</w:t>
      </w:r>
      <w:r>
        <w:rPr>
          <w:lang w:val="en-US"/>
        </w:rPr>
        <w:t xml:space="preserve">) Battement developpe (</w:t>
      </w:r>
      <w:r>
        <w:t xml:space="preserve">батман</w:t>
      </w:r>
      <w:r>
        <w:rPr>
          <w:lang w:val="en-US"/>
        </w:rPr>
        <w:t xml:space="preserve"> </w:t>
      </w:r>
      <w:r>
        <w:t xml:space="preserve">девлюпе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В</w:t>
      </w:r>
      <w:r>
        <w:rPr>
          <w:lang w:val="en-US"/>
        </w:rPr>
        <w:t xml:space="preserve">) Grand battement jete (</w:t>
      </w:r>
      <w:r>
        <w:t xml:space="preserve">гранд</w:t>
      </w:r>
      <w:r>
        <w:rPr>
          <w:lang w:val="en-US"/>
        </w:rPr>
        <w:t xml:space="preserve"> </w:t>
      </w:r>
      <w:r>
        <w:t xml:space="preserve">батман</w:t>
      </w:r>
      <w:r>
        <w:rPr>
          <w:lang w:val="en-US"/>
        </w:rPr>
        <w:t xml:space="preserve"> </w:t>
      </w:r>
      <w:r>
        <w:t xml:space="preserve">жете</w:t>
      </w:r>
      <w:r>
        <w:rPr>
          <w:lang w:val="en-US"/>
        </w:rPr>
        <w:t xml:space="preserve">)</w:t>
      </w:r>
      <w:r>
        <w:rPr>
          <w:lang w:val="en-US"/>
        </w:rPr>
      </w:r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Термин в классическом танце, означающий высокий прыжок.</w:t>
      </w:r>
      <w:r/>
    </w:p>
    <w:p>
      <w:pPr>
        <w:pStyle w:val="971"/>
        <w:pBdr/>
        <w:spacing/>
        <w:ind w:firstLine="426" w:left="-142"/>
        <w:rPr/>
      </w:pPr>
      <w:r>
        <w:t xml:space="preserve">А) Баланс</w:t>
      </w:r>
      <w:r/>
    </w:p>
    <w:p>
      <w:pPr>
        <w:pStyle w:val="971"/>
        <w:pBdr/>
        <w:spacing/>
        <w:ind w:firstLine="426" w:left="-142"/>
        <w:rPr/>
      </w:pPr>
      <w:r>
        <w:t xml:space="preserve">Б) Аллегро</w:t>
      </w:r>
      <w:r/>
    </w:p>
    <w:p>
      <w:pPr>
        <w:pStyle w:val="971"/>
        <w:pBdr/>
        <w:spacing/>
        <w:ind w:firstLine="426" w:left="-142"/>
        <w:rPr/>
      </w:pPr>
      <w:r>
        <w:t xml:space="preserve">В) Элевация</w:t>
      </w:r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rPr/>
      </w:pPr>
      <w:r>
        <w:t xml:space="preserve">Танец четырех исполнителей, классический квартет.</w:t>
      </w:r>
      <w:r/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А</w:t>
      </w:r>
      <w:r>
        <w:rPr>
          <w:lang w:val="en-US"/>
        </w:rPr>
        <w:t xml:space="preserve">) </w:t>
      </w:r>
      <w:r>
        <w:rPr>
          <w:rStyle w:val="1017"/>
          <w:lang w:val="en-US"/>
        </w:rPr>
        <w:t xml:space="preserve">Pas de deux</w:t>
      </w:r>
      <w:r>
        <w:rPr>
          <w:b/>
          <w:bCs/>
          <w:lang w:val="en-US"/>
        </w:rPr>
        <w:t xml:space="preserve"> </w:t>
      </w:r>
      <w:r>
        <w:rPr>
          <w:rStyle w:val="1017"/>
          <w:lang w:val="en-US"/>
        </w:rPr>
        <w:t xml:space="preserve">[</w:t>
      </w:r>
      <w:r>
        <w:rPr>
          <w:rStyle w:val="1017"/>
        </w:rPr>
        <w:t xml:space="preserve">па</w:t>
      </w:r>
      <w:r>
        <w:rPr>
          <w:rStyle w:val="1017"/>
          <w:lang w:val="en-US"/>
        </w:rPr>
        <w:t xml:space="preserve"> </w:t>
      </w:r>
      <w:r>
        <w:rPr>
          <w:rStyle w:val="1017"/>
        </w:rPr>
        <w:t xml:space="preserve">дэ</w:t>
      </w:r>
      <w:r>
        <w:rPr>
          <w:rStyle w:val="1017"/>
          <w:lang w:val="en-US"/>
        </w:rPr>
        <w:t xml:space="preserve"> </w:t>
      </w:r>
      <w:r>
        <w:rPr>
          <w:rStyle w:val="1017"/>
        </w:rPr>
        <w:t xml:space="preserve">дэ</w:t>
      </w:r>
      <w:r>
        <w:rPr>
          <w:rStyle w:val="1017"/>
          <w:lang w:val="en-US"/>
        </w:rPr>
        <w:t xml:space="preserve">]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Б</w:t>
      </w:r>
      <w:r>
        <w:rPr>
          <w:lang w:val="en-US"/>
        </w:rPr>
        <w:t xml:space="preserve">) </w:t>
      </w:r>
      <w:r>
        <w:rPr>
          <w:rStyle w:val="1017"/>
          <w:lang w:val="en-US"/>
        </w:rPr>
        <w:t xml:space="preserve">Pas de trios</w:t>
      </w:r>
      <w:r>
        <w:rPr>
          <w:b/>
          <w:bCs/>
          <w:lang w:val="en-US"/>
        </w:rPr>
        <w:t xml:space="preserve"> </w:t>
      </w:r>
      <w:r>
        <w:rPr>
          <w:rStyle w:val="1017"/>
          <w:lang w:val="en-US"/>
        </w:rPr>
        <w:t xml:space="preserve">[</w:t>
      </w:r>
      <w:r>
        <w:rPr>
          <w:rStyle w:val="1017"/>
        </w:rPr>
        <w:t xml:space="preserve">па</w:t>
      </w:r>
      <w:r>
        <w:rPr>
          <w:rStyle w:val="1017"/>
          <w:lang w:val="en-US"/>
        </w:rPr>
        <w:t xml:space="preserve"> </w:t>
      </w:r>
      <w:r>
        <w:rPr>
          <w:rStyle w:val="1017"/>
        </w:rPr>
        <w:t xml:space="preserve">дэ</w:t>
      </w:r>
      <w:r>
        <w:rPr>
          <w:rStyle w:val="1017"/>
          <w:lang w:val="en-US"/>
        </w:rPr>
        <w:t xml:space="preserve"> </w:t>
      </w:r>
      <w:r>
        <w:rPr>
          <w:rStyle w:val="1017"/>
        </w:rPr>
        <w:t xml:space="preserve">труа</w:t>
      </w:r>
      <w:r>
        <w:rPr>
          <w:rStyle w:val="1017"/>
          <w:lang w:val="en-US"/>
        </w:rPr>
        <w:t xml:space="preserve">]</w:t>
      </w:r>
      <w:r>
        <w:rPr>
          <w:lang w:val="en-US"/>
        </w:rPr>
      </w:r>
    </w:p>
    <w:p>
      <w:pPr>
        <w:pStyle w:val="971"/>
        <w:pBdr/>
        <w:spacing/>
        <w:ind w:firstLine="426" w:left="-142"/>
        <w:rPr>
          <w:lang w:val="en-US"/>
        </w:rPr>
      </w:pPr>
      <w:r>
        <w:t xml:space="preserve">В</w:t>
      </w:r>
      <w:r>
        <w:rPr>
          <w:lang w:val="en-US"/>
        </w:rPr>
        <w:t xml:space="preserve">) </w:t>
      </w:r>
      <w:r>
        <w:rPr>
          <w:rStyle w:val="1017"/>
          <w:lang w:val="en-US"/>
        </w:rPr>
        <w:t xml:space="preserve">Pas de quatre</w:t>
      </w:r>
      <w:r>
        <w:rPr>
          <w:b/>
          <w:bCs/>
          <w:lang w:val="en-US"/>
        </w:rPr>
        <w:t xml:space="preserve"> </w:t>
      </w:r>
      <w:r>
        <w:rPr>
          <w:rStyle w:val="1017"/>
          <w:lang w:val="en-US"/>
        </w:rPr>
        <w:t xml:space="preserve">[</w:t>
      </w:r>
      <w:r>
        <w:rPr>
          <w:rStyle w:val="1017"/>
        </w:rPr>
        <w:t xml:space="preserve">па</w:t>
      </w:r>
      <w:r>
        <w:rPr>
          <w:rStyle w:val="1017"/>
          <w:lang w:val="en-US"/>
        </w:rPr>
        <w:t xml:space="preserve"> </w:t>
      </w:r>
      <w:r>
        <w:rPr>
          <w:rStyle w:val="1017"/>
        </w:rPr>
        <w:t xml:space="preserve">дэ</w:t>
      </w:r>
      <w:r>
        <w:rPr>
          <w:rStyle w:val="1017"/>
          <w:lang w:val="en-US"/>
        </w:rPr>
        <w:t xml:space="preserve"> </w:t>
      </w:r>
      <w:r>
        <w:rPr>
          <w:rStyle w:val="1017"/>
        </w:rPr>
        <w:t xml:space="preserve">катр</w:t>
      </w:r>
      <w:r>
        <w:rPr>
          <w:rStyle w:val="1017"/>
          <w:lang w:val="en-US"/>
        </w:rPr>
        <w:t xml:space="preserve">]</w:t>
      </w:r>
      <w:r>
        <w:rPr>
          <w:lang w:val="en-US"/>
        </w:rPr>
      </w:r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jc w:val="both"/>
        <w:rPr/>
      </w:pPr>
      <w:r>
        <w:t xml:space="preserve">Традиционный музыкально-танцевальный стиль, происходящий из </w:t>
      </w:r>
      <w:hyperlink r:id="rId27" w:tooltip="http://infourok.ru/site/go?href=http%3A%2F%2Fru.wikipedia.org%2Fwiki%2F%D0%90%D0%BD%D0%B4%D0%B0%D0%BB%D1%83%D0%B7%D0%B8%D1%8F" w:history="1">
        <w:r>
          <w:rPr>
            <w:rStyle w:val="982"/>
            <w:color w:val="auto"/>
          </w:rPr>
          <w:t xml:space="preserve">Андалусии</w:t>
        </w:r>
      </w:hyperlink>
      <w:r>
        <w:t xml:space="preserve"> (Испания), слияние </w:t>
      </w:r>
      <w:hyperlink r:id="rId28" w:tooltip="http://infourok.ru/site/go?href=http%3A%2F%2Fru.wikipedia.org%2Fwiki%2F%D0%90%D0%BA%D0%BA%D0%BE%D0%BC%D0%BF%D0%B0%D0%BD%D0%B5%D0%BC%D0%B5%D0%BD%D1%82" w:history="1">
        <w:r>
          <w:rPr>
            <w:rStyle w:val="982"/>
            <w:color w:val="auto"/>
          </w:rPr>
          <w:t xml:space="preserve">музыкального сопровождения</w:t>
        </w:r>
      </w:hyperlink>
      <w:r>
        <w:t xml:space="preserve"> (токе), </w:t>
      </w:r>
      <w:hyperlink r:id="rId29" w:tooltip="http://infourok.ru/site/go?href=http%3A%2F%2Fru.wikipedia.org%2Fwiki%2F%D0%9F%D0%B5%D0%BD%D0%B8%D0%B5" w:history="1">
        <w:r>
          <w:rPr>
            <w:rStyle w:val="982"/>
            <w:color w:val="auto"/>
          </w:rPr>
          <w:t xml:space="preserve">пения</w:t>
        </w:r>
      </w:hyperlink>
      <w:r>
        <w:t xml:space="preserve"> (канте) и </w:t>
      </w:r>
      <w:hyperlink r:id="rId30" w:tooltip="http://infourok.ru/site/go?href=http%3A%2F%2Fru.wikipedia.org%2Fwiki%2F%D0%A2%D0%B0%D0%BD%D0%B5%D1%86" w:history="1">
        <w:r>
          <w:rPr>
            <w:rStyle w:val="982"/>
            <w:color w:val="auto"/>
          </w:rPr>
          <w:t xml:space="preserve">танца</w:t>
        </w:r>
      </w:hyperlink>
      <w:r>
        <w:t xml:space="preserve"> (байле). Танцы и песни фламенко, как правило, сопровождаются </w:t>
      </w:r>
      <w:hyperlink r:id="rId31" w:tooltip="http://infourok.ru/site/go?href=http%3A%2F%2Fru.wikipedia.org%2Fwiki%2F%D0%93%D0%B8%D1%82%D0%B0%D1%80%D0%B0" w:history="1">
        <w:r>
          <w:rPr>
            <w:rStyle w:val="982"/>
            <w:color w:val="auto"/>
          </w:rPr>
          <w:t xml:space="preserve">гитарой</w:t>
        </w:r>
      </w:hyperlink>
      <w:r>
        <w:t xml:space="preserve"> и </w:t>
      </w:r>
      <w:hyperlink r:id="rId32" w:tooltip="http://infourok.ru/site/go?href=http%3A%2F%2Fru.wikipedia.org%2Fwiki%2F%D0%9F%D0%B5%D1%80%D0%BA%D1%83%D1%81%D1%81%D0%B8%D1%8F_%2528%D0%BC%D1%83%D0%B7%D1%8B%D0%BA%D0%B0%2529" w:history="1">
        <w:r>
          <w:rPr>
            <w:rStyle w:val="982"/>
            <w:color w:val="auto"/>
          </w:rPr>
          <w:t xml:space="preserve">перкуссией</w:t>
        </w:r>
      </w:hyperlink>
      <w:r>
        <w:t xml:space="preserve">: ритмическим битьем в ладоши (пальмас), игрой на перкуссионном ящике (</w:t>
      </w:r>
      <w:hyperlink r:id="rId33" w:tooltip="http://infourok.ru/site/go?href=http%3A%2F%2Fru.wikipedia.org%2Fwiki%2F%D0%9A%D0%B0%D1%85%D0%BE%D0%BD" w:history="1">
        <w:r>
          <w:rPr>
            <w:rStyle w:val="982"/>
            <w:color w:val="auto"/>
          </w:rPr>
          <w:t xml:space="preserve">кахон</w:t>
        </w:r>
      </w:hyperlink>
      <w:r>
        <w:t xml:space="preserve">); иногда — </w:t>
      </w:r>
      <w:hyperlink r:id="rId34" w:tooltip="http://infourok.ru/site/go?href=http%3A%2F%2Fru.wikipedia.org%2Fwiki%2F%D0%9A%D0%B0%D1%81%D1%82%D0%B0%D0%BD%D1%8C%D0%B5%D1%82%D1%8B" w:history="1">
        <w:r>
          <w:rPr>
            <w:rStyle w:val="982"/>
            <w:color w:val="auto"/>
          </w:rPr>
          <w:t xml:space="preserve">кастаньетами</w:t>
        </w:r>
      </w:hyperlink>
      <w:r>
        <w:t xml:space="preserve">.</w:t>
      </w:r>
      <w:r/>
    </w:p>
    <w:p>
      <w:pPr>
        <w:pStyle w:val="971"/>
        <w:pBdr/>
        <w:spacing/>
        <w:ind w:firstLine="426" w:left="-142"/>
        <w:rPr/>
      </w:pPr>
      <w:r>
        <w:t xml:space="preserve">А) Пасадобль</w:t>
      </w:r>
      <w:r/>
    </w:p>
    <w:p>
      <w:pPr>
        <w:pStyle w:val="971"/>
        <w:pBdr/>
        <w:spacing/>
        <w:ind w:firstLine="426" w:left="-142"/>
        <w:rPr/>
      </w:pPr>
      <w:r>
        <w:t xml:space="preserve">Б) Фламенко</w:t>
      </w:r>
      <w:r/>
    </w:p>
    <w:p>
      <w:pPr>
        <w:pStyle w:val="971"/>
        <w:pBdr/>
        <w:spacing/>
        <w:ind w:firstLine="426" w:left="-142"/>
        <w:rPr/>
      </w:pPr>
      <w:r>
        <w:t xml:space="preserve">В) Хота</w:t>
      </w:r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jc w:val="both"/>
        <w:rPr/>
      </w:pPr>
      <w:r>
        <w:t xml:space="preserve">Кто стал основателем гастрольных выступлений русских артистов балета и оперы «Русские сезоны» (1908-1929 гг) за границей.</w:t>
      </w:r>
      <w:r/>
    </w:p>
    <w:p>
      <w:pPr>
        <w:pStyle w:val="971"/>
        <w:pBdr/>
        <w:spacing/>
        <w:ind w:firstLine="426" w:left="-142"/>
        <w:rPr/>
      </w:pPr>
      <w:r>
        <w:t xml:space="preserve">А) Сергей Дягилев</w:t>
      </w:r>
      <w:r/>
    </w:p>
    <w:p>
      <w:pPr>
        <w:pStyle w:val="971"/>
        <w:pBdr/>
        <w:spacing/>
        <w:ind w:firstLine="426" w:left="-142"/>
        <w:rPr/>
      </w:pPr>
      <w:r>
        <w:t xml:space="preserve">Б) Михаил Барышников</w:t>
      </w:r>
      <w:r/>
    </w:p>
    <w:p>
      <w:pPr>
        <w:pStyle w:val="971"/>
        <w:pBdr/>
        <w:spacing/>
        <w:ind w:firstLine="426" w:left="-142"/>
        <w:rPr/>
      </w:pPr>
      <w:r>
        <w:t xml:space="preserve">В) </w:t>
      </w:r>
      <w:hyperlink r:id="rId35" w:tooltip="http://infourok.ru/site/go?href=http%3A%2F%2Fru.wikipedia.org%2Fwiki%2F%D0%90%D0%BB%D0%B5%D0%BA%D1%81%D0%B0%D0%BD%D0%B4%D1%80_%D0%91%D0%B5%D0%BD%D1%83%D0%B0" w:history="1">
        <w:r>
          <w:t xml:space="preserve">Александр Бенуа</w:t>
        </w:r>
      </w:hyperlink>
      <w:r/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jc w:val="both"/>
        <w:rPr/>
      </w:pPr>
      <w:r>
        <w:t xml:space="preserve">Сцена из какого балета изображена на рисунке: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4540" cy="1202690"/>
                <wp:effectExtent l="0" t="0" r="3810" b="0"/>
                <wp:docPr id="17" name="Рисунок 2" descr="hello_html_m101fe7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hello_html_m101fe71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034540" cy="120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" o:spid="_x0000_s16" type="#_x0000_t75" style="width:160.20pt;height:94.70pt;mso-wrap-distance-left:0.00pt;mso-wrap-distance-top:0.00pt;mso-wrap-distance-right:0.00pt;mso-wrap-distance-bottom:0.00pt;z-index:1;" stroked="f">
                <v:imagedata r:id="rId36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Призрак розы</w:t>
      </w:r>
      <w:r/>
    </w:p>
    <w:p>
      <w:pPr>
        <w:pStyle w:val="971"/>
        <w:pBdr/>
        <w:spacing/>
        <w:ind w:firstLine="426" w:left="-142"/>
        <w:rPr/>
      </w:pPr>
      <w:r>
        <w:t xml:space="preserve">Б) Лебединое озеро</w:t>
      </w:r>
      <w:r/>
    </w:p>
    <w:p>
      <w:pPr>
        <w:pStyle w:val="971"/>
        <w:pBdr/>
        <w:spacing/>
        <w:ind w:firstLine="426" w:left="-142"/>
        <w:rPr/>
      </w:pPr>
      <w:r>
        <w:t xml:space="preserve">В) Жизель</w:t>
      </w:r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jc w:val="both"/>
        <w:rPr/>
      </w:pPr>
      <w:r>
        <w:t xml:space="preserve">Современный танцевальный стиль, объединяющий основы танцевальных методик, взятых из западного (классический танец, джаз-модерн) и восточного (цигун, тай цзи цюань, йога) искусства движения.</w:t>
      </w:r>
      <w:r/>
    </w:p>
    <w:p>
      <w:pPr>
        <w:pStyle w:val="971"/>
        <w:pBdr/>
        <w:spacing/>
        <w:ind w:firstLine="426" w:left="-142"/>
        <w:rPr/>
      </w:pPr>
      <w:r>
        <w:t xml:space="preserve">А) Contemporary (контемпори) танец</w:t>
      </w:r>
      <w:r/>
    </w:p>
    <w:p>
      <w:pPr>
        <w:pStyle w:val="971"/>
        <w:pBdr/>
        <w:spacing/>
        <w:ind w:firstLine="426" w:left="-142"/>
        <w:rPr/>
      </w:pPr>
      <w:r>
        <w:t xml:space="preserve">Б) Джаз танец</w:t>
      </w:r>
      <w:r/>
    </w:p>
    <w:p>
      <w:pPr>
        <w:pStyle w:val="971"/>
        <w:pBdr/>
        <w:spacing/>
        <w:ind w:firstLine="426" w:left="-142"/>
        <w:rPr/>
      </w:pPr>
      <w:r>
        <w:t xml:space="preserve">В) Tribal (трайбл ) танец</w:t>
      </w:r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jc w:val="both"/>
        <w:rPr/>
      </w:pPr>
      <w:r>
        <w:t xml:space="preserve">Какое движение изображено на рисунке: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038225" cy="1515745"/>
                <wp:effectExtent l="0" t="0" r="9525" b="8255"/>
                <wp:docPr id="18" name="Рисунок 1" descr="hello_html_m12d4ea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ello_html_m12d4ea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1038225" cy="151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7" o:spid="_x0000_s17" type="#_x0000_t75" style="width:81.75pt;height:119.35pt;mso-wrap-distance-left:0.00pt;mso-wrap-distance-top:0.00pt;mso-wrap-distance-right:0.00pt;mso-wrap-distance-bottom:0.00pt;z-index:1;" stroked="f">
                <v:imagedata r:id="rId37" o:title=""/>
                <o:lock v:ext="edit" rotation="t"/>
              </v:shape>
            </w:pict>
          </mc:Fallback>
        </mc:AlternateContent>
      </w:r>
      <w:r/>
    </w:p>
    <w:p>
      <w:pPr>
        <w:pStyle w:val="971"/>
        <w:pBdr/>
        <w:spacing/>
        <w:ind w:firstLine="426" w:left="-142"/>
        <w:rPr/>
      </w:pPr>
      <w:r>
        <w:t xml:space="preserve">А) аттитюде effacee</w:t>
      </w:r>
      <w:r/>
    </w:p>
    <w:p>
      <w:pPr>
        <w:pStyle w:val="971"/>
        <w:pBdr/>
        <w:spacing/>
        <w:ind w:firstLine="426" w:left="-142"/>
        <w:rPr/>
      </w:pPr>
      <w:r>
        <w:t xml:space="preserve">Б) Экарте</w:t>
      </w:r>
      <w:r/>
    </w:p>
    <w:p>
      <w:pPr>
        <w:pStyle w:val="971"/>
        <w:pBdr/>
        <w:spacing/>
        <w:ind w:firstLine="426" w:left="-142"/>
        <w:rPr/>
      </w:pPr>
      <w:r>
        <w:t xml:space="preserve">В) аттитюде croisee</w:t>
      </w:r>
      <w:r/>
    </w:p>
    <w:p>
      <w:pPr>
        <w:pStyle w:val="973"/>
        <w:numPr>
          <w:ilvl w:val="0"/>
          <w:numId w:val="36"/>
        </w:numPr>
        <w:pBdr/>
        <w:shd w:val="clear" w:color="auto" w:fill="ffffff"/>
        <w:tabs>
          <w:tab w:val="left" w:leader="none" w:pos="425"/>
        </w:tabs>
        <w:spacing w:after="0" w:afterAutospacing="0" w:before="0" w:beforeAutospacing="0"/>
        <w:ind w:firstLine="426" w:left="0"/>
        <w:jc w:val="both"/>
        <w:rPr/>
      </w:pPr>
      <w:r>
        <w:t xml:space="preserve">.Передача в исполнении наиболее типичных особенностей композиции, своеобразия лексики, взаимоотношений танцующих, отличительных качеств национального костюма, правил обращения с ним.</w:t>
      </w:r>
      <w:r/>
      <w:r/>
      <w:r/>
    </w:p>
    <w:p>
      <w:pPr>
        <w:pStyle w:val="971"/>
        <w:pBdr/>
        <w:spacing/>
        <w:ind w:firstLine="426" w:left="-142"/>
        <w:rPr/>
      </w:pPr>
      <w:r>
        <w:t xml:space="preserve">А) Манера танца</w:t>
      </w:r>
      <w:r/>
    </w:p>
    <w:p>
      <w:pPr>
        <w:pStyle w:val="971"/>
        <w:pBdr/>
        <w:spacing/>
        <w:ind w:firstLine="426" w:left="-142"/>
        <w:rPr/>
      </w:pPr>
      <w:r>
        <w:t xml:space="preserve">Б) Стиль танца</w:t>
      </w:r>
      <w:r/>
    </w:p>
    <w:p>
      <w:pPr>
        <w:pStyle w:val="971"/>
        <w:pBdr/>
        <w:spacing/>
        <w:ind w:firstLine="426" w:left="-142"/>
        <w:rPr/>
      </w:pPr>
      <w:r>
        <w:t xml:space="preserve">В) Лексика танца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rPr>
          <w:b/>
          <w:bCs/>
          <w:u w:val="single"/>
        </w:rPr>
        <w:t xml:space="preserve">2.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1) Дай определение трех упражнений из приведенной классификации по выбору</w: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81350"/>
                <wp:effectExtent l="6350" t="6350" r="6350" b="6350"/>
                <wp:docPr id="19" name="Рисунок 17" descr="hello_html_25a8d1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ello_html_25a8d12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943600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468.00pt;height:250.50pt;mso-wrap-distance-left:0.00pt;mso-wrap-distance-top:0.00pt;mso-wrap-distance-right:0.00pt;mso-wrap-distance-bottom:0.00pt;z-index:1;" stroked="f">
                <v:imagedata r:id="rId38" o:title=""/>
                <o:lock v:ext="edit" rotation="t"/>
              </v:shape>
            </w:pict>
          </mc:Fallback>
        </mc:AlternateContent>
      </w:r>
      <w:r/>
    </w:p>
    <w:p>
      <w:pPr>
        <w:pStyle w:val="973"/>
        <w:pBdr/>
        <w:shd w:val="clear" w:color="auto" w:fill="ffffff"/>
        <w:spacing w:after="0" w:afterAutospacing="0" w:before="0" w:beforeAutospacing="0"/>
        <w:ind w:firstLine="426"/>
        <w:rPr/>
      </w:pPr>
      <w:r>
        <w:t xml:space="preserve">2). Закончи фразу: </w:t>
      </w:r>
      <w:r>
        <w:rPr>
          <w:b/>
          <w:bCs/>
        </w:rPr>
        <w:t xml:space="preserve">экзерсис помогает формировать и развивать</w:t>
      </w:r>
      <w:r>
        <w:t xml:space="preserve">__________________</w:t>
      </w:r>
      <w:r/>
    </w:p>
    <w:p>
      <w:pPr>
        <w:pBdr/>
        <w:spacing/>
        <w:ind w:firstLine="426"/>
        <w:jc w:val="both"/>
        <w:rPr/>
      </w:pPr>
      <w:r/>
      <w:r/>
    </w:p>
    <w:p>
      <w:pPr>
        <w:widowControl w:val="false"/>
        <w:pBdr/>
        <w:shd w:val="clear" w:color="auto" w:fill="ffffff"/>
        <w:spacing/>
        <w:ind w:right="57" w:firstLine="426"/>
        <w:rPr>
          <w:b/>
          <w:i/>
        </w:rPr>
        <w:sectPr>
          <w:headerReference w:type="default" r:id="rId9"/>
          <w:footerReference w:type="default" r:id="rId10"/>
          <w:footnotePr/>
          <w:endnotePr/>
          <w:type w:val="continuous"/>
          <w:pgSz w:h="16834" w:orient="portrait" w:w="11909"/>
          <w:pgMar w:top="1134" w:right="850" w:bottom="1134" w:left="1701" w:header="720" w:footer="720" w:gutter="0"/>
          <w:cols w:num="1" w:sep="0" w:space="60" w:equalWidth="1"/>
          <w:titlePg/>
        </w:sectPr>
      </w:pPr>
      <w:r>
        <w:rPr>
          <w:b/>
          <w:i/>
        </w:rPr>
      </w:r>
      <w:r>
        <w:rPr>
          <w:b/>
          <w:i/>
        </w:rPr>
      </w:r>
    </w:p>
    <w:p>
      <w:pPr>
        <w:pBdr/>
        <w:spacing/>
        <w:ind w:firstLine="426"/>
        <w:jc w:val="right"/>
        <w:rPr>
          <w:b/>
        </w:rPr>
      </w:pPr>
      <w:r>
        <w:rPr>
          <w:b/>
        </w:rPr>
        <w:t xml:space="preserve">Приложение 3</w:t>
      </w:r>
      <w:r>
        <w:rPr>
          <w:b/>
        </w:rPr>
      </w:r>
    </w:p>
    <w:p>
      <w:pPr>
        <w:pBdr/>
        <w:spacing/>
        <w:ind w:firstLine="426"/>
        <w:jc w:val="center"/>
        <w:rPr>
          <w:b/>
          <w:color w:val="ff0000"/>
        </w:rPr>
      </w:pPr>
      <w:r>
        <w:rPr>
          <w:b/>
        </w:rPr>
        <w:t xml:space="preserve">Календарно-тематическое планирование (1 год обучения) </w:t>
      </w:r>
      <w:r>
        <w:rPr>
          <w:b/>
          <w:color w:val="ff0000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78"/>
        <w:gridCol w:w="1157"/>
        <w:gridCol w:w="1262"/>
        <w:gridCol w:w="1630"/>
        <w:gridCol w:w="4960"/>
        <w:gridCol w:w="4516"/>
      </w:tblGrid>
      <w:tr>
        <w:trPr>
          <w:trHeight w:val="1080"/>
        </w:trPr>
        <w:tc>
          <w:tcPr>
            <w:shd w:val="clear" w:color="auto" w:fill="auto"/>
            <w:tcBorders/>
            <w:tcW w:w="337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 урока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83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занятия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Причина изменения даты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57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b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33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плану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3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факту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suppressLineNumbers w:val="false"/>
              <w:pBdr/>
              <w:spacing w:line="276" w:lineRule="auto"/>
              <w:ind w:right="0" w:firstLine="0"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Style w:val="971"/>
              <w:pBdr/>
              <w:tabs>
                <w:tab w:val="left" w:leader="none" w:pos="3810"/>
              </w:tabs>
              <w:spacing/>
              <w:ind w:left="0"/>
              <w:jc w:val="center"/>
              <w:rPr/>
            </w:pPr>
            <w:r>
              <w:t xml:space="preserve">01.09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ТБ в зале хореографии. Требования к форме и обуви. </w:t>
            </w:r>
            <w:r/>
          </w:p>
        </w:tc>
        <w:tc>
          <w:tcPr>
            <w:shd w:val="clear" w:color="auto" w:fill="auto"/>
            <w:tcBorders/>
            <w:tcW w:w="1557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</w:rPr>
            </w:r>
          </w:p>
          <w:p>
            <w:pPr>
              <w:pStyle w:val="976"/>
              <w:numPr>
                <w:ilvl w:val="0"/>
                <w:numId w:val="38"/>
              </w:numPr>
              <w:pBdr/>
              <w:shd w:val="clear" w:color="auto" w:fill="auto"/>
              <w:tabs>
                <w:tab w:val="left" w:leader="none" w:pos="425"/>
              </w:tabs>
              <w:spacing w:after="0" w:line="240" w:lineRule="auto"/>
              <w:ind w:right="40" w:firstLine="0" w:left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позитивно оценивать свои танцевальные и творческие способности. (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Л</w:t>
            </w:r>
            <w:r>
              <w:rPr>
                <w:rFonts w:eastAsia="Calibri" w:cs="Times New Roman"/>
                <w:sz w:val="24"/>
                <w:szCs w:val="24"/>
              </w:rPr>
              <w:t xml:space="preserve">)</w:t>
            </w:r>
            <w:r>
              <w:rPr>
                <w:rFonts w:eastAsia="Calibri" w:cs="Times New Roman"/>
                <w:sz w:val="24"/>
                <w:szCs w:val="24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высказывать личностно-оценочные суждения о роли хореографии в жизни; (</w:t>
            </w:r>
            <w:r>
              <w:rPr>
                <w:rStyle w:val="985"/>
                <w:b/>
                <w:color w:val="000000"/>
              </w:rPr>
              <w:t xml:space="preserve">Л</w:t>
            </w:r>
            <w:r>
              <w:rPr>
                <w:rStyle w:val="985"/>
                <w:color w:val="000000"/>
              </w:rPr>
              <w:t xml:space="preserve">)</w:t>
            </w:r>
            <w:r>
              <w:rPr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решать творческие задачи, участвовать в художественных событиях школы; (</w:t>
            </w:r>
            <w:r>
              <w:rPr>
                <w:rStyle w:val="985"/>
                <w:b/>
                <w:color w:val="000000"/>
              </w:rPr>
              <w:t xml:space="preserve">Л</w:t>
            </w:r>
            <w:r>
              <w:rPr>
                <w:rStyle w:val="985"/>
                <w:color w:val="000000"/>
              </w:rPr>
              <w:t xml:space="preserve">)</w:t>
            </w:r>
            <w:r>
              <w:rPr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проявлять творческую инициативу в различных сферах художественно-творческой деятельности, в художественно-эстетической жизни класса, школы (музыкальные вечера, концерты). </w:t>
            </w:r>
            <w:r>
              <w:rPr>
                <w:rStyle w:val="985"/>
                <w:b/>
                <w:color w:val="000000"/>
              </w:rPr>
              <w:t xml:space="preserve">(Л</w:t>
            </w:r>
            <w:r>
              <w:rPr>
                <w:rStyle w:val="985"/>
                <w:color w:val="000000"/>
              </w:rPr>
              <w:t xml:space="preserve">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сравнивать, анализировать, обобщать, находить ассоциативные связи между произведениями разных видов искусства; (</w:t>
            </w:r>
            <w:r>
              <w:rPr>
                <w:rStyle w:val="985"/>
                <w:b/>
                <w:color w:val="000000"/>
              </w:rPr>
              <w:t xml:space="preserve">М)</w:t>
            </w:r>
            <w:r>
              <w:rPr>
                <w:rStyle w:val="985"/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наблюдать за разнообразными явлениями жизни, искусства и оценивать их; </w:t>
            </w:r>
            <w:r>
              <w:rPr>
                <w:rStyle w:val="985"/>
                <w:b/>
                <w:color w:val="000000"/>
              </w:rPr>
              <w:t xml:space="preserve">(М)</w:t>
            </w:r>
            <w:r>
              <w:rPr>
                <w:rStyle w:val="985"/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выявлять особенности взаимодействия хореографии с другими видами искусства (литература, изобразительное искусство, театр и др.); (</w:t>
            </w:r>
            <w:r>
              <w:rPr>
                <w:rStyle w:val="985"/>
                <w:b/>
                <w:color w:val="000000"/>
              </w:rPr>
              <w:t xml:space="preserve">М)</w:t>
            </w:r>
            <w:r>
              <w:rPr>
                <w:rStyle w:val="985"/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/>
                <w:iCs/>
                <w14:ligatures w14:val="none"/>
              </w:rPr>
            </w:pPr>
            <w:r>
              <w:rPr>
                <w:rStyle w:val="985"/>
                <w:b/>
                <w:color w:val="000000"/>
              </w:rPr>
              <w:t xml:space="preserve">Учиться: </w:t>
            </w:r>
            <w:r>
              <w:rPr>
                <w:b/>
                <w:bCs/>
              </w:rPr>
            </w:r>
            <w:r>
              <w:rPr>
                <w:b/>
                <w:i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rStyle w:val="985"/>
                <w:color w:val="000000"/>
              </w:rPr>
            </w:pPr>
            <w:r>
              <w:rPr>
                <w:rStyle w:val="985"/>
                <w:color w:val="000000"/>
              </w:rPr>
              <w:t xml:space="preserve">понимать роль хореографии в жизни человека; различать лирические, эпические, драматические образы в танце; </w:t>
            </w:r>
            <w:r>
              <w:rPr>
                <w:rStyle w:val="985"/>
                <w:b/>
                <w:color w:val="000000"/>
              </w:rPr>
              <w:t xml:space="preserve">(П)</w:t>
            </w:r>
            <w:r>
              <w:rPr>
                <w:rStyle w:val="985"/>
                <w:color w:val="000000"/>
              </w:rPr>
            </w:r>
            <w:r>
              <w:rPr>
                <w:rStyle w:val="985"/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rStyle w:val="985"/>
                <w:color w:val="000000"/>
              </w:rPr>
            </w:pPr>
            <w:r>
              <w:rPr>
                <w:rStyle w:val="985"/>
                <w:color w:val="000000"/>
              </w:rPr>
              <w:t xml:space="preserve">определять по характерным признакам хореографических композиций вид танца</w:t>
            </w:r>
            <w:r>
              <w:rPr>
                <w:rStyle w:val="985"/>
                <w:b/>
                <w:color w:val="000000"/>
              </w:rPr>
              <w:t xml:space="preserve">; (П)</w:t>
            </w:r>
            <w:r>
              <w:rPr>
                <w:rStyle w:val="985"/>
                <w:color w:val="000000"/>
              </w:rPr>
            </w:r>
            <w:r>
              <w:rPr>
                <w:rStyle w:val="985"/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rStyle w:val="985"/>
                <w:color w:val="000000"/>
              </w:rPr>
            </w:pPr>
            <w:r>
              <w:rPr>
                <w:rStyle w:val="985"/>
                <w:color w:val="000000"/>
              </w:rPr>
              <w:t xml:space="preserve"> эмоционально воспринимать и оценивать танец; </w:t>
            </w:r>
            <w:r>
              <w:rPr>
                <w:rStyle w:val="985"/>
                <w:b/>
                <w:color w:val="000000"/>
              </w:rPr>
              <w:t xml:space="preserve">(П)</w:t>
            </w:r>
            <w:r>
              <w:rPr>
                <w:rStyle w:val="985"/>
                <w:color w:val="000000"/>
              </w:rPr>
            </w:r>
            <w:r>
              <w:rPr>
                <w:rStyle w:val="985"/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rStyle w:val="985"/>
                <w:color w:val="000000"/>
              </w:rPr>
            </w:pPr>
            <w:r>
              <w:rPr>
                <w:rStyle w:val="985"/>
                <w:color w:val="000000"/>
              </w:rPr>
              <w:t xml:space="preserve"> размышлять о знакомых танцевальных поставочных работах; </w:t>
            </w:r>
            <w:r>
              <w:rPr>
                <w:rStyle w:val="985"/>
                <w:b/>
                <w:color w:val="000000"/>
              </w:rPr>
              <w:t xml:space="preserve">(П)</w:t>
            </w:r>
            <w:r>
              <w:rPr>
                <w:rStyle w:val="985"/>
                <w:color w:val="000000"/>
              </w:rPr>
            </w:r>
            <w:r>
              <w:rPr>
                <w:rStyle w:val="985"/>
                <w:color w:val="000000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color w:val="000000"/>
              </w:rPr>
            </w:pPr>
            <w:r>
              <w:rPr>
                <w:rStyle w:val="985"/>
                <w:color w:val="000000"/>
              </w:rPr>
              <w:t xml:space="preserve">высказывать суждение об основной идее, о средствах и формах ее воплощения; </w:t>
            </w:r>
            <w:r>
              <w:rPr>
                <w:rStyle w:val="985"/>
                <w:b/>
                <w:color w:val="000000"/>
              </w:rPr>
              <w:t xml:space="preserve">(П)</w:t>
            </w:r>
            <w:r>
              <w:rPr>
                <w:rStyle w:val="985"/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преобразовывать практическую задачу в познавательную;</w:t>
            </w:r>
            <w:r>
              <w:rPr>
                <w:b/>
              </w:rPr>
              <w:t xml:space="preserve"> (Р)</w:t>
            </w:r>
            <w:r>
              <w:rPr>
                <w:rStyle w:val="985"/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осуществлять итоговый и пошаговый контроль по результату; </w:t>
            </w:r>
            <w:r>
              <w:rPr>
                <w:b/>
              </w:rPr>
              <w:t xml:space="preserve">(Р)</w:t>
            </w:r>
            <w:r>
              <w:rPr>
                <w:rStyle w:val="985"/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целеустремлённость и настойчивость в достижении цели; </w:t>
            </w:r>
            <w:r>
              <w:rPr>
                <w:b/>
              </w:rPr>
              <w:t xml:space="preserve">(Р)</w:t>
            </w:r>
            <w:r>
              <w:rPr>
                <w:rStyle w:val="985"/>
                <w:color w:val="000000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rPr>
                <w:color w:val="000000"/>
              </w:rPr>
              <w:t xml:space="preserve">продуктивно разрешать </w:t>
            </w:r>
            <w:r>
              <w:rPr>
                <w:color w:val="000000"/>
              </w:rPr>
              <w:t xml:space="preserve">конфликты на основе учета интересов и позиций всех его участников;</w:t>
            </w:r>
            <w:r>
              <w:rPr>
                <w:b/>
                <w:color w:val="000000"/>
              </w:rPr>
              <w:t xml:space="preserve"> (К)</w:t>
            </w:r>
            <w:r>
              <w:rPr>
                <w:rStyle w:val="985"/>
                <w:color w:val="000000"/>
              </w:rPr>
            </w:r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rPr>
                <w:color w:val="000000"/>
              </w:rPr>
              <w:t xml:space="preserve">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      </w:r>
            <w:r>
              <w:rPr>
                <w:rStyle w:val="985"/>
                <w:color w:val="000000"/>
              </w:rPr>
            </w:r>
            <w:r>
              <w:rPr>
                <w:b/>
              </w:rPr>
            </w:r>
            <w:r/>
            <w:r/>
            <w:r>
              <w:rPr>
                <w:b/>
              </w:rPr>
            </w:r>
            <w:r>
              <w:rPr>
                <w:rFonts w:eastAsia="Calibri" w:cs="Times New Roman"/>
                <w:sz w:val="24"/>
                <w:szCs w:val="24"/>
              </w:rPr>
            </w:r>
            <w:r>
              <w:rPr>
                <w:rFonts w:eastAsia="Calibri" w:cs="Times New Roman"/>
                <w:sz w:val="24"/>
                <w:szCs w:val="24"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</w:rPr>
            </w:pPr>
            <w:r>
              <w:rPr>
                <w:b/>
                <w:bCs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Style w:val="971"/>
              <w:pBdr/>
              <w:tabs>
                <w:tab w:val="left" w:leader="none" w:pos="3810"/>
              </w:tabs>
              <w:spacing/>
              <w:ind w:left="0"/>
              <w:jc w:val="center"/>
              <w:rPr/>
            </w:pPr>
            <w:r>
              <w:t xml:space="preserve">04.09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Правила личной гигиены. Проверка ритма, слуха, гибкости.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5"/>
            <w:shd w:val="clear" w:color="auto" w:fill="auto"/>
            <w:tcBorders/>
            <w:tcW w:w="3443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jc w:val="center"/>
              <w:rPr/>
            </w:pPr>
            <w:r>
              <w:rPr>
                <w:b/>
              </w:rPr>
              <w:t xml:space="preserve">Азбука музыкального движения (ритмика)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Ориентирование в пространстве зала.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Различная маршировка и ходьба с перестроением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Различная маршировка и ходьба с перестроением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Развитие чувства ритма. Хлопки в ладоши, удары ногой «шлепаем по лужам»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Хлопки в ладоши, удары ногой «шлепаем по лужам»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Прыжки по 6-ой позиции ног.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29.09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Прыжки по 3-ей позиции ног.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02.10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Прыжки по 1 позиции на полном приседе «как мячик»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Прыжки по 1 позиции на полном приседе «как мячик»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09.10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43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Партерный станок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16.10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Развитие выворотности ног. 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Выработка прямой ноги.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23.10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Выработка гибкости корпуса.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27.10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Выработка гибкости корпуса.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10.11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Круговые движения стопой (сидя, лежа на полу).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13.11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Круговые движения стопой (сидя, лежа на полу).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17.11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Махи ногой с вытянутым носком в различных направлениях. 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20.11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Сгибание и выпрямление ног в коленном суставе.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24.11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Ноги в сторону - наклоны корпуса вперед (сидя на полу). 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27.11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Прогиб корпуса назад с колен.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01.12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04.12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Элементы классического танца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постановки корпуса. Понятие о выворотности.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 середине: «Деми-плие» спичечный коробок.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 середине: «Деми-плие» спичечный коробок.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«Батман тандю» из 1 позиции в стороны «тик-так»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«Батман тандю» из 1 позиции в стороны «тик-так»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«Релеве» - растем!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29.12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«Релеве» - растем!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12.01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Первое «пор-де-бра» - поднимаем и опускаем солнышко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Первое «пор-де-бра» - поднимаем и опускаем солнышко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19.01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Элементы народно-сценического танца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29.01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Манера русского танца - плавность, игривость, открытость.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02.02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Притопы. Тройной притоп. 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05.02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Ход по кругу с тройным притопом.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09.02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Ход по кругу с тройным притопом.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19.02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Шаг с приставкой.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26.02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Припадание. Па-де-баск.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01.03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Припадание. Па-де-баск.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04.03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4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Элементы спортивного бального танца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поведения в паре. Галоп. Галоп в паре. 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Галоп. Галоп в паре.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Подскоки. Подскоки в паре.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29.03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Подскоки. Подскоки в паре.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01.04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этикета в танце. Шаг польки в паре. 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05.04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Шаг польки в паре по кругу, по диагонали.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Шаг польки в паре по кругу, по диагонали.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Полька.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Полька.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</w:t>
            </w:r>
            <w:r>
              <w:t xml:space="preserve">Полька.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Полька.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Полька.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27.04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03.05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06.05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13.05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17.05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20.05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337" w:type="pct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spacing w:line="276" w:lineRule="auto"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99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24.05</w:t>
            </w:r>
            <w:r/>
          </w:p>
        </w:tc>
        <w:tc>
          <w:tcPr>
            <w:shd w:val="clear" w:color="auto" w:fill="auto"/>
            <w:tcBorders/>
            <w:tcW w:w="43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71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«Вару-Вару»</w:t>
            </w:r>
            <w:r/>
          </w:p>
        </w:tc>
        <w:tc>
          <w:tcPr>
            <w:shd w:val="clear" w:color="auto" w:fill="auto"/>
            <w:tcBorders/>
            <w:tcW w:w="1557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 w:firstLine="426"/>
        <w:rPr>
          <w:b/>
        </w:rPr>
      </w:pPr>
      <w:r>
        <w:rPr>
          <w:b/>
        </w:rPr>
        <w:br w:type="page" w:clear="all"/>
      </w:r>
      <w:r>
        <w:rPr>
          <w:b/>
        </w:rPr>
      </w:r>
    </w:p>
    <w:p>
      <w:pPr>
        <w:pBdr/>
        <w:spacing/>
        <w:ind w:firstLine="426"/>
        <w:jc w:val="center"/>
        <w:rPr>
          <w:b/>
        </w:rPr>
      </w:pPr>
      <w:r>
        <w:rPr>
          <w:b/>
        </w:rPr>
        <w:t xml:space="preserve">Календарно-тематическое планирование (2 год обучения)</w:t>
      </w:r>
      <w:r>
        <w:rPr>
          <w:b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242"/>
        <w:gridCol w:w="1256"/>
        <w:gridCol w:w="995"/>
        <w:gridCol w:w="1009"/>
        <w:gridCol w:w="1595"/>
        <w:gridCol w:w="4394"/>
        <w:gridCol w:w="4012"/>
      </w:tblGrid>
      <w:tr>
        <w:trPr>
          <w:trHeight w:val="1080"/>
        </w:trPr>
        <w:tc>
          <w:tcPr>
            <w:shd w:val="clear" w:color="auto" w:fill="auto"/>
            <w:tcBorders/>
            <w:tcW w:w="42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 урока</w:t>
            </w:r>
            <w:r>
              <w:rPr>
                <w:b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69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Причина изменения даты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83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b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42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3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плану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факту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6"/>
            <w:tcBorders/>
            <w:tcW w:w="3617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jc w:val="center"/>
              <w:rPr/>
            </w:pPr>
            <w:r>
              <w:rPr>
                <w:b/>
              </w:rPr>
              <w:t xml:space="preserve">Азбука музыкального движения</w:t>
            </w:r>
            <w:r/>
          </w:p>
        </w:tc>
        <w:tc>
          <w:tcPr>
            <w:shd w:val="clear" w:color="auto" w:fill="auto"/>
            <w:tcBorders/>
            <w:tcW w:w="1383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Учиться</w:t>
            </w:r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Fonts w:eastAsia="Calibri"/>
              </w:rPr>
            </w:pPr>
            <w:r>
              <w:t xml:space="preserve">позитивно оценивать свои танцевальные и творческие способности. </w:t>
            </w:r>
            <w:r>
              <w:rPr>
                <w:rFonts w:eastAsia="Calibri"/>
              </w:rPr>
              <w:t xml:space="preserve">(</w:t>
            </w:r>
            <w:r>
              <w:rPr>
                <w:rFonts w:eastAsia="Calibri"/>
                <w:b/>
              </w:rPr>
              <w:t xml:space="preserve">Л</w:t>
            </w:r>
            <w:r>
              <w:rPr>
                <w:rFonts w:eastAsia="Calibri"/>
              </w:rPr>
              <w:t xml:space="preserve">)</w:t>
            </w:r>
            <w:r>
              <w:rPr>
                <w:color w:val="000000"/>
              </w:rPr>
            </w:r>
            <w:r>
              <w:rPr>
                <w:rFonts w:eastAsia="Calibri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высказывать </w:t>
            </w:r>
            <w:r>
              <w:rPr>
                <w:rStyle w:val="985"/>
              </w:rPr>
              <w:t xml:space="preserve">личностно-оценочные суждения о роли хореографии в жизни; (</w:t>
            </w:r>
            <w:r>
              <w:rPr>
                <w:rStyle w:val="985"/>
                <w:b/>
              </w:rPr>
              <w:t xml:space="preserve">Л</w:t>
            </w:r>
            <w:r>
              <w:rPr>
                <w:rStyle w:val="985"/>
              </w:rPr>
              <w:t xml:space="preserve">)</w:t>
            </w:r>
            <w:r>
              <w:rPr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решать </w:t>
            </w:r>
            <w:r>
              <w:rPr>
                <w:rStyle w:val="985"/>
              </w:rPr>
              <w:t xml:space="preserve">творческие задачи, участвовать в художественных событиях школы; (</w:t>
            </w:r>
            <w:r>
              <w:rPr>
                <w:rStyle w:val="985"/>
                <w:b/>
              </w:rPr>
              <w:t xml:space="preserve">Л</w:t>
            </w:r>
            <w:r>
              <w:rPr>
                <w:rStyle w:val="985"/>
              </w:rPr>
              <w:t xml:space="preserve">)</w:t>
            </w:r>
            <w:r>
              <w:rPr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проявлять </w:t>
            </w:r>
            <w:r>
              <w:rPr>
                <w:rStyle w:val="985"/>
              </w:rPr>
              <w:t xml:space="preserve">творческую инициативу в различных сферах художественно-творческой деятельности, в художественно-эстетической жизни класса, школы (музыкальные вечера, концерты). </w:t>
            </w:r>
            <w:r>
              <w:rPr>
                <w:rStyle w:val="985"/>
                <w:b/>
              </w:rPr>
              <w:t xml:space="preserve">(Л</w:t>
            </w:r>
            <w:r>
              <w:rPr>
                <w:rStyle w:val="985"/>
              </w:rPr>
              <w:t xml:space="preserve">)</w:t>
            </w:r>
            <w:r>
              <w:rPr>
                <w:color w:val="000000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сравнивать</w:t>
            </w:r>
            <w:r>
              <w:rPr>
                <w:rStyle w:val="985"/>
              </w:rPr>
              <w:t xml:space="preserve">, анализировать, обобщать, находить ассоциативные связи между произведениями разных видов искусства; (</w:t>
            </w:r>
            <w:r>
              <w:rPr>
                <w:rStyle w:val="985"/>
                <w:b/>
              </w:rPr>
              <w:t xml:space="preserve">М)</w:t>
            </w:r>
            <w:r>
              <w:rPr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наблюдать </w:t>
            </w:r>
            <w:r>
              <w:rPr>
                <w:rStyle w:val="985"/>
              </w:rPr>
              <w:t xml:space="preserve">за разнообразными явлениями жизни, искусства и оценивать </w:t>
            </w:r>
            <w:r>
              <w:rPr>
                <w:rStyle w:val="985"/>
              </w:rPr>
              <w:t xml:space="preserve">их; </w:t>
            </w:r>
            <w:r>
              <w:rPr>
                <w:rStyle w:val="985"/>
                <w:b/>
              </w:rPr>
              <w:t xml:space="preserve">(М)</w:t>
            </w:r>
            <w:r>
              <w:rPr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выявлять </w:t>
            </w:r>
            <w:r>
              <w:rPr>
                <w:rStyle w:val="985"/>
              </w:rPr>
              <w:t xml:space="preserve">особенности взаимодействия хореографии с другими видами искусства (литература, изобразительное искусство, театр и др.); (</w:t>
            </w:r>
            <w:r>
              <w:rPr>
                <w:rStyle w:val="985"/>
                <w:b/>
              </w:rPr>
              <w:t xml:space="preserve">М)</w:t>
            </w:r>
            <w:r>
              <w:rPr>
                <w:color w:val="000000"/>
              </w:rPr>
            </w:r>
            <w:r/>
          </w:p>
          <w:p>
            <w:pPr>
              <w:pBdr/>
              <w:spacing/>
              <w:ind/>
              <w:rPr>
                <w:b/>
                <w:iCs/>
                <w14:ligatures w14:val="none"/>
              </w:rPr>
            </w:pPr>
            <w:r>
              <w:rPr>
                <w:rStyle w:val="985"/>
                <w:b/>
              </w:rPr>
              <w:t xml:space="preserve">Учиться: </w:t>
            </w:r>
            <w:r>
              <w:rPr>
                <w:b/>
                <w:bCs/>
              </w:rPr>
            </w:r>
            <w:r>
              <w:rPr>
                <w:b/>
                <w:i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t xml:space="preserve">понимать </w:t>
            </w:r>
            <w:r>
              <w:rPr>
                <w:rStyle w:val="985"/>
              </w:rPr>
              <w:t xml:space="preserve">роль хореографии в жизни человека; различать лирические, эпические, драматические образы в танце;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color w:val="000000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t xml:space="preserve">определять </w:t>
            </w:r>
            <w:r>
              <w:rPr>
                <w:rStyle w:val="985"/>
              </w:rPr>
              <w:t xml:space="preserve">по характерным признакам хореографических композиций вид танца</w:t>
            </w:r>
            <w:r>
              <w:rPr>
                <w:rStyle w:val="985"/>
                <w:b/>
              </w:rPr>
              <w:t xml:space="preserve">; (П)</w:t>
            </w:r>
            <w:r>
              <w:rPr>
                <w:color w:val="000000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rPr>
                <w:rStyle w:val="985"/>
              </w:rPr>
              <w:t xml:space="preserve"> </w:t>
            </w:r>
            <w:r>
              <w:t xml:space="preserve">эмоционально </w:t>
            </w:r>
            <w:r>
              <w:rPr>
                <w:rStyle w:val="985"/>
              </w:rPr>
              <w:t xml:space="preserve">воспринимать и оценивать танец;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color w:val="000000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rPr>
                <w:rStyle w:val="985"/>
              </w:rPr>
              <w:t xml:space="preserve"> </w:t>
            </w:r>
            <w:r>
              <w:t xml:space="preserve">размышлять </w:t>
            </w:r>
            <w:r>
              <w:rPr>
                <w:rStyle w:val="985"/>
              </w:rPr>
              <w:t xml:space="preserve">о знакомых танцевальных поставочных работах;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color w:val="000000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высказывать </w:t>
            </w:r>
            <w:r>
              <w:rPr>
                <w:rStyle w:val="985"/>
              </w:rPr>
              <w:t xml:space="preserve">суждение об основной идее, о средствах и формах ее воплощения;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color w:val="000000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преобразовывать практическую задачу в познавательную;</w:t>
            </w:r>
            <w:r>
              <w:rPr>
                <w:b/>
              </w:rPr>
              <w:t xml:space="preserve"> (Р)</w:t>
            </w:r>
            <w:r>
              <w:rPr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осуществлять итоговый и пошаговый контроль по результату; </w:t>
            </w:r>
            <w:r>
              <w:rPr>
                <w:b/>
              </w:rPr>
              <w:t xml:space="preserve">(Р)</w:t>
            </w:r>
            <w:r>
              <w:rPr>
                <w:color w:val="000000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целеустремлённость и настойчивость в достижении цели; </w:t>
            </w:r>
            <w:r>
              <w:rPr>
                <w:b/>
              </w:rPr>
              <w:t xml:space="preserve">(Р)</w:t>
            </w:r>
            <w:r>
              <w:rPr>
                <w:color w:val="000000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t xml:space="preserve">продуктивно разрешать конфликты на основе учета интересов и позиций всех его участников;</w:t>
            </w:r>
            <w:r>
              <w:rPr>
                <w:b/>
              </w:rPr>
              <w:t xml:space="preserve"> (К)</w:t>
            </w:r>
            <w:r>
              <w:rPr>
                <w:color w:val="000000"/>
              </w:rPr>
            </w:r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t xml:space="preserve">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      </w:r>
            <w:r>
              <w:rPr>
                <w:color w:val="000000"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suppressLineNumbers w:val="false"/>
              <w:pBdr/>
              <w:spacing/>
              <w:ind w:right="0" w:firstLine="0"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6.09.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Ориентировка в пространстве зала – периметр, диагонали.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</w:rPr>
            </w:pPr>
            <w:r>
              <w:rPr>
                <w:b/>
                <w:bCs/>
              </w:rPr>
            </w: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7.09.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Ориентировка в пространстве зала – периметр, диагонали.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13.09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Синхронность и выполнение движений. Движение по периметру, в линии, в шахматном порядке.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14.09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Синхронность и выполнение движений. Движение по периметру, в линии, в шахматном порядке.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20.09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Переход из линии в круг, в пары. Проходка по диагонали.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21.09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Переход из линии в круг, в пары. Проходка по диагонали.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6"/>
            <w:tcBorders/>
            <w:tcW w:w="36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Элементы классического танца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</w:rPr>
            </w:pPr>
            <w:r>
              <w:rPr>
                <w:b/>
                <w:bCs/>
              </w:rPr>
            </w:r>
            <w:r>
              <w:rPr>
                <w:b/>
              </w:rPr>
              <w:t xml:space="preserve">7</w:t>
            </w:r>
            <w:r>
              <w:rPr>
                <w:b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27.09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Понятие об опорной рабочей ноге. Уровень подъема рабочей ноги. Поворот головы при вращении.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left="36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28.09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Понятие об опорной рабочей ноге. Уровень подъема рабочей ноги. Поворот головы при вращении.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4.10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Пор-де -бра по 1 позиции Плие по 1,2,5 позициям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10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5.10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Пор-де -бра по 1 позиции Плие по 1,2,5 </w:t>
            </w:r>
            <w:r>
              <w:t xml:space="preserve">позициям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11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Батман-тандю из 5 позиции крестом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12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Батман-тандю из 5 позиции крестом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Пасе. Девелопе.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Пасе. Девелопе.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Комплекс растяжки у станка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26.10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Комплекс растяжки у станка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6"/>
            <w:tcBorders/>
            <w:tcW w:w="36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Элементы народно-сценического танца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17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8.11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Русская плясовая – широта, удаль, искрометность Манера и характер танца «Кадриль»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18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9.11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Русская плясовая – широта, удаль, искрометность Манера и характер танца «Кадриль»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19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Дробные движения русского танца, настроение и характер. Характер женских и мужских танцев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20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16.11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Дробные движения русского танца, настроение и характер. Характер женских и мужских танцев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21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Положение рук в парном танце Вращения на подскоках по 1\2 круга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22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23.11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Положение рук в парном танце Вращения на подскоках по 1\2 круга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Переступания на полупальцах – в разных ритмических сочетаниях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30.11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Переступания на полупальцах – в разных ритмических сочетаниях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6.12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Ходы: направление назад. Ходы: переменный шаг с каблука. Переменный шаг с каблука, с продвижением вперед и назад.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7.12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Ходы: направление назад. Ходы: </w:t>
            </w:r>
            <w:r>
              <w:t xml:space="preserve">переменный шаг с каблука. Переменный шаг с каблука, с продвижением вперед и назад.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27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Повторение изученных элементов в более быстром темпе и в несколько сложном ритмическом рисунке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28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Повторение изученных элементов в более быстром темпе и в несколько сложном ритмическом рисунке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29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Кадриль.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30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21.12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Кадриль.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31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Кадриль.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32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28.12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Кадриль.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Кадриль.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Кадриль.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6"/>
            <w:tcBorders/>
            <w:tcW w:w="36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спортивного бального танца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Стойка. Стойка в европейских танцах. Стойка в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Стойка. Стойка в европейских танцах. Стойка в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37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Свэй. Работа ног в европейских танцах. Работа ног в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38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Свэй. Работа ног в европейских танцах. Работа ног в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39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31.01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Подъем и снижение. Перенос веса тела. </w:t>
            </w:r>
            <w:r>
              <w:t xml:space="preserve">Баланс в европейских танцах. Баланс в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40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Подъем и снижение. Перенос веса тела. Баланс в европейских танцах. Баланс в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41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7.02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Позиция в паре в европейских танцах. Позиция в паре в латиноамериканских танцах. Единая вертикаль.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42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8.02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Позиция в паре в европейских танцах. Позиция в паре в латиноамериканских танцах. Единая вертикаль.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Танцевальная походка. Шаг - основная составляющая европейских танцев. Шаг – основная составляющая латиноамериканских танцев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Танцевальная походка. Шаг - основная составляющая европейских танцев. Шаг – основная составляющая латиноамериканских танцев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21.02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Построение и направление корпуса в паре. Лицом диаганально к центру. Лицом к линии танца. Лицом диаганально к стене.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Построение и направление корпуса в паре. Лицом диаганально к центру. Лицом к линии танца. Лицом диаганально к стене.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47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28.02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Ведение и следование в паре. Променадная позиция в паре.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48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29.02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Ведение и следование в паре. Променадная позиция в паре.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49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6.03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Музыка, ритм, темп в европейских и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50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7.03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Музыка, ритм, темп в европейских и латиноамериканских танцах.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51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13.03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Вариации шагов.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52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14.03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Вариации шагов.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27.03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Променадная позиция в паре.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28.03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Променадная позиция в паре.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3.04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Променадная позиция в паре.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4.04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Променадная позиция в паре.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57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Линия танца.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58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Линия танца.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59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Линия танца.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60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Линия танца.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61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</w:t>
            </w:r>
            <w:r>
              <w:t xml:space="preserve">. Венский вальс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62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25.04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Венский вальс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63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8.05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Венский вальс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64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15.05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Венский вальс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65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16.05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</w:t>
            </w:r>
            <w:r>
              <w:t xml:space="preserve">. Самба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66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22.05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импровизация. Самба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vAlign w:val="center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67</w:t>
            </w:r>
            <w:r>
              <w:rPr>
                <w:b/>
                <w:bCs/>
              </w:rPr>
            </w:r>
          </w:p>
        </w:tc>
        <w:tc>
          <w:tcPr>
            <w:tcBorders/>
            <w:tcW w:w="43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/>
            <w:tcW w:w="343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23.05</w:t>
            </w:r>
            <w:r/>
          </w:p>
        </w:tc>
        <w:tc>
          <w:tcPr>
            <w:shd w:val="clear" w:color="auto" w:fill="auto"/>
            <w:tcBorders/>
            <w:tcW w:w="3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15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Музыкально-танцевальная импровизация</w:t>
            </w:r>
            <w:r>
              <w:t xml:space="preserve">. Самба </w:t>
            </w:r>
            <w:r/>
          </w:p>
        </w:tc>
        <w:tc>
          <w:tcPr>
            <w:shd w:val="clear" w:color="auto" w:fill="auto"/>
            <w:tcBorders/>
            <w:tcW w:w="1383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 w:right="-57" w:firstLine="426" w:left="-113"/>
        <w:jc w:val="both"/>
        <w:rPr/>
      </w:pPr>
      <w:r>
        <w:br w:type="page" w:clear="all"/>
      </w:r>
      <w:r/>
    </w:p>
    <w:p>
      <w:pPr>
        <w:pBdr/>
        <w:spacing/>
        <w:ind w:firstLine="426"/>
        <w:jc w:val="center"/>
        <w:rPr>
          <w:b/>
        </w:rPr>
      </w:pPr>
      <w:r>
        <w:rPr>
          <w:b/>
        </w:rPr>
        <w:t xml:space="preserve">Календарно-тематическое планирование (3 год обучения)</w:t>
      </w:r>
      <w:r>
        <w:rPr>
          <w:b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242"/>
        <w:gridCol w:w="1105"/>
        <w:gridCol w:w="1210"/>
        <w:gridCol w:w="1595"/>
        <w:gridCol w:w="4890"/>
        <w:gridCol w:w="4461"/>
      </w:tblGrid>
      <w:tr>
        <w:trPr>
          <w:trHeight w:val="1080"/>
        </w:trPr>
        <w:tc>
          <w:tcPr>
            <w:shd w:val="clear" w:color="auto" w:fill="auto"/>
            <w:tcBorders/>
            <w:tcW w:w="42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 урока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7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Причина изменения даты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3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b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42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плану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факту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jc w:val="center"/>
              <w:rPr/>
            </w:pPr>
            <w:r>
              <w:rPr>
                <w:b/>
              </w:rPr>
              <w:t xml:space="preserve">Азбука музыкального движения</w:t>
            </w:r>
            <w:r/>
          </w:p>
        </w:tc>
        <w:tc>
          <w:tcPr>
            <w:shd w:val="clear" w:color="auto" w:fill="auto"/>
            <w:tcBorders/>
            <w:tcW w:w="446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Fonts w:eastAsia="Calibri"/>
              </w:rPr>
            </w:pPr>
            <w:r>
              <w:t xml:space="preserve">позитивно оценивать свои танцевальные и творческие способности. </w:t>
            </w:r>
            <w:r>
              <w:rPr>
                <w:rFonts w:eastAsia="Calibri"/>
              </w:rPr>
              <w:t xml:space="preserve">(</w:t>
            </w:r>
            <w:r>
              <w:rPr>
                <w:rFonts w:eastAsia="Calibri"/>
                <w:b/>
              </w:rPr>
              <w:t xml:space="preserve">Л</w:t>
            </w:r>
            <w:r>
              <w:rPr>
                <w:rFonts w:eastAsia="Calibri"/>
              </w:rPr>
              <w:t xml:space="preserve">)</w:t>
            </w:r>
            <w:r/>
            <w:r>
              <w:rPr>
                <w:rFonts w:eastAsia="Calibri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высказывать </w:t>
            </w:r>
            <w:r>
              <w:rPr>
                <w:rStyle w:val="985"/>
              </w:rPr>
              <w:t xml:space="preserve">личностно-оценочные суждения о роли хореографии в жизни; (</w:t>
            </w:r>
            <w:r>
              <w:rPr>
                <w:rStyle w:val="985"/>
                <w:b/>
              </w:rPr>
              <w:t xml:space="preserve">Л</w:t>
            </w:r>
            <w:r>
              <w:rPr>
                <w:rStyle w:val="985"/>
              </w:rPr>
              <w:t xml:space="preserve">)</w:t>
            </w:r>
            <w:r/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решать </w:t>
            </w:r>
            <w:r>
              <w:rPr>
                <w:rStyle w:val="985"/>
              </w:rPr>
              <w:t xml:space="preserve">творческие задачи, участвовать в художественных событиях школы; (</w:t>
            </w:r>
            <w:r>
              <w:rPr>
                <w:rStyle w:val="985"/>
                <w:b/>
              </w:rPr>
              <w:t xml:space="preserve">Л</w:t>
            </w:r>
            <w:r>
              <w:rPr>
                <w:rStyle w:val="985"/>
              </w:rPr>
              <w:t xml:space="preserve">)</w:t>
            </w:r>
            <w:r/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проявлять </w:t>
            </w:r>
            <w:r>
              <w:rPr>
                <w:rStyle w:val="985"/>
              </w:rPr>
              <w:t xml:space="preserve">творческую инициативу в различных сферах художественно-творческой деятельности, в художественно-эстетической жизни класса, школы (музыкальные вечера, концерты). </w:t>
            </w:r>
            <w:r>
              <w:rPr>
                <w:rStyle w:val="985"/>
                <w:b/>
              </w:rPr>
              <w:t xml:space="preserve">(Л</w:t>
            </w:r>
            <w:r>
              <w:rPr>
                <w:rStyle w:val="985"/>
              </w:rPr>
              <w:t xml:space="preserve">)</w:t>
            </w:r>
            <w:r/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сравнивать</w:t>
            </w:r>
            <w:r>
              <w:rPr>
                <w:rStyle w:val="985"/>
              </w:rPr>
              <w:t xml:space="preserve">, анализировать, обобщать, находить ассоциативные связи между произведениями разных видов искусства; (</w:t>
            </w:r>
            <w:r>
              <w:rPr>
                <w:rStyle w:val="985"/>
                <w:b/>
              </w:rPr>
              <w:t xml:space="preserve">М)</w:t>
            </w:r>
            <w:r/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наблюдать </w:t>
            </w:r>
            <w:r>
              <w:rPr>
                <w:rStyle w:val="985"/>
              </w:rPr>
              <w:t xml:space="preserve">за разнообразными явлениями жизни, искусства и оценивать их; </w:t>
            </w:r>
            <w:r>
              <w:rPr>
                <w:rStyle w:val="985"/>
                <w:b/>
              </w:rPr>
              <w:t xml:space="preserve">(М)</w:t>
            </w:r>
            <w:r/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выявлять </w:t>
            </w:r>
            <w:r>
              <w:rPr>
                <w:rStyle w:val="985"/>
              </w:rPr>
              <w:t xml:space="preserve">особенности </w:t>
            </w:r>
            <w:r>
              <w:rPr>
                <w:rStyle w:val="985"/>
              </w:rPr>
              <w:t xml:space="preserve">взаимодействия хореографии с другими видами искусства (литература, изобразительное искусство, театр и др.); (</w:t>
            </w:r>
            <w:r>
              <w:rPr>
                <w:rStyle w:val="985"/>
                <w:b/>
              </w:rPr>
              <w:t xml:space="preserve">М)</w:t>
            </w:r>
            <w:r/>
            <w:r/>
          </w:p>
          <w:p>
            <w:pPr>
              <w:pBdr/>
              <w:spacing/>
              <w:ind/>
              <w:rPr>
                <w:b/>
                <w:iCs/>
                <w14:ligatures w14:val="none"/>
              </w:rPr>
            </w:pPr>
            <w:r>
              <w:rPr>
                <w:rStyle w:val="985"/>
                <w:b/>
              </w:rPr>
              <w:t xml:space="preserve">Учиться: </w:t>
            </w:r>
            <w:r>
              <w:rPr>
                <w:b/>
                <w:bCs/>
              </w:rPr>
            </w:r>
            <w:r>
              <w:rPr>
                <w:b/>
                <w:i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t xml:space="preserve">понимать </w:t>
            </w:r>
            <w:r>
              <w:rPr>
                <w:rStyle w:val="985"/>
              </w:rPr>
              <w:t xml:space="preserve">роль хореографии в жизни человека; различать лирические, эпические, драматические образы в танце; </w:t>
            </w:r>
            <w:r>
              <w:rPr>
                <w:rStyle w:val="985"/>
                <w:b/>
              </w:rPr>
              <w:t xml:space="preserve">(П)</w:t>
            </w:r>
            <w:r/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t xml:space="preserve">определять </w:t>
            </w:r>
            <w:r>
              <w:rPr>
                <w:rStyle w:val="985"/>
              </w:rPr>
              <w:t xml:space="preserve">по характерным признакам хореографических композиций вид танца</w:t>
            </w:r>
            <w:r>
              <w:rPr>
                <w:rStyle w:val="985"/>
                <w:b/>
              </w:rPr>
              <w:t xml:space="preserve">; (П)</w:t>
            </w:r>
            <w:r/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rPr>
                <w:rStyle w:val="985"/>
              </w:rPr>
              <w:t xml:space="preserve"> </w:t>
            </w:r>
            <w:r>
              <w:t xml:space="preserve">эмоционально </w:t>
            </w:r>
            <w:r>
              <w:rPr>
                <w:rStyle w:val="985"/>
              </w:rPr>
              <w:t xml:space="preserve">воспринимать и оценивать танец; </w:t>
            </w:r>
            <w:r>
              <w:rPr>
                <w:rStyle w:val="985"/>
                <w:b/>
              </w:rPr>
              <w:t xml:space="preserve">(П)</w:t>
            </w:r>
            <w:r/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rPr>
                <w:rStyle w:val="985"/>
              </w:rPr>
              <w:t xml:space="preserve"> </w:t>
            </w:r>
            <w:r>
              <w:t xml:space="preserve">размышлять </w:t>
            </w:r>
            <w:r>
              <w:rPr>
                <w:rStyle w:val="985"/>
              </w:rPr>
              <w:t xml:space="preserve">о знакомых танцевальных поставочных работах; </w:t>
            </w:r>
            <w:r>
              <w:rPr>
                <w:rStyle w:val="985"/>
                <w:b/>
              </w:rPr>
              <w:t xml:space="preserve">(П)</w:t>
            </w:r>
            <w:r/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высказывать </w:t>
            </w:r>
            <w:r>
              <w:rPr>
                <w:rStyle w:val="985"/>
              </w:rPr>
              <w:t xml:space="preserve">суждение об основной идее, о средствах и формах ее воплощения; </w:t>
            </w:r>
            <w:r>
              <w:rPr>
                <w:rStyle w:val="985"/>
                <w:b/>
              </w:rPr>
              <w:t xml:space="preserve">(П)</w:t>
            </w:r>
            <w:r/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преобразовывать практическую задачу в познавательную;</w:t>
            </w:r>
            <w:r>
              <w:rPr>
                <w:b/>
              </w:rPr>
              <w:t xml:space="preserve"> (Р)</w:t>
            </w:r>
            <w:r/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осуществлять итоговый и пошаговый контроль по результату; </w:t>
            </w:r>
            <w:r>
              <w:rPr>
                <w:b/>
              </w:rPr>
              <w:t xml:space="preserve">(Р)</w:t>
            </w:r>
            <w:r/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целеустремлённость и настойчивость в достижении цели; </w:t>
            </w:r>
            <w:r>
              <w:rPr>
                <w:b/>
              </w:rPr>
              <w:t xml:space="preserve">(Р)</w:t>
            </w:r>
            <w:r/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t xml:space="preserve">продуктивно разрешать конфликты на основе учета интересов и позиций всех его </w:t>
            </w:r>
            <w:r>
              <w:t xml:space="preserve">участников;</w:t>
            </w:r>
            <w:r>
              <w:rPr>
                <w:b/>
              </w:rPr>
              <w:t xml:space="preserve"> (К)</w:t>
            </w:r>
            <w:r/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      </w:r>
            <w:r/>
            <w:r/>
            <w:r/>
            <w:r/>
            <w:r/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</w:rPr>
            </w:pPr>
            <w:r>
              <w:rPr>
                <w:b/>
                <w:bCs/>
              </w:rPr>
            </w: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05.09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Танцевальный этикет. Происхождение и история латиноамериканского танца. Динамические оттенки в латиноамериканской музыке – усиление, ослабление, затихание. Темп. Ритм. Счет.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переноса веса соло и в паре.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работы стопы., колена, бедра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работы стопы., колена, бедра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03.10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работы корпуса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работы корпуса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бального танца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Основы Самбы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</w:t>
            </w:r>
            <w:r>
              <w:t xml:space="preserve"> Основной ход вперед. Основной ход назад.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Виск. Самба-ход.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07.11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Вольта-кросс.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Ботафого в закрытой позиции. Ботафого в теневой позиции.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21.11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Композия Самба.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Румбы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28.11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05.12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Основной ход вперед. Основной ход назад.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«Нью-йорк»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Веер. «Клюшка» из «веера».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Спот-поворот. «Алемана»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09.01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«Кукарача». «Раскрытие»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16.01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Румба.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23.01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Румба.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Ча-Ча-Ча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30.01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</w:t>
            </w:r>
            <w:r>
              <w:t xml:space="preserve"> Основной ход вперед. Основной ход назад.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Нью-йорк» «Рука в руке».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«Клюшка» из «веера» «Алемана» из «веера»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«Спот-поворот» «Лок-степ назад»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Ча-ча-ча.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Джайва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05.03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 «Джайв - шассе»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«Рок назад». «Смена мест слева направо»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«Рок назад». «Смена мест слева направо»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02.04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«Смена мест слева направо». «Смена мест справа налево»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09.04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«Американский спин» «Смена рук за спиной»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16.09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«Стоп – энд - гоу» «Хлыст»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23.09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«Стоп – энд - гоу» «Хлыст»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07.05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Джайв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Джайв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>
                <w14:ligatures w14:val="none"/>
              </w:rPr>
            </w:pPr>
            <w:r>
              <w:t xml:space="preserve">21.05</w:t>
            </w:r>
            <w:r/>
            <w:r>
              <w:rPr>
                <w14:ligatures w14:val="none"/>
              </w:rPr>
            </w:r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Концерт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</w:tr>
    </w:tbl>
    <w:p>
      <w:pPr>
        <w:pBdr/>
        <w:spacing/>
        <w:ind w:right="-57" w:firstLine="426" w:left="-113"/>
        <w:jc w:val="both"/>
        <w:rPr>
          <w:b/>
        </w:rPr>
      </w:pPr>
      <w:r>
        <w:rPr>
          <w:b/>
        </w:rPr>
        <w:br w:type="page" w:clear="all"/>
      </w:r>
      <w:r>
        <w:rPr>
          <w:b/>
        </w:rPr>
      </w:r>
    </w:p>
    <w:p>
      <w:pPr>
        <w:pBdr/>
        <w:spacing/>
        <w:ind w:firstLine="426"/>
        <w:jc w:val="center"/>
        <w:rPr>
          <w:b/>
        </w:rPr>
      </w:pPr>
      <w:r>
        <w:rPr>
          <w:b/>
        </w:rPr>
        <w:t xml:space="preserve">Календарно-тематическое планирование (4 год обучения)</w:t>
      </w:r>
      <w:r>
        <w:rPr>
          <w:b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242"/>
        <w:gridCol w:w="1105"/>
        <w:gridCol w:w="1210"/>
        <w:gridCol w:w="1595"/>
        <w:gridCol w:w="4890"/>
        <w:gridCol w:w="4461"/>
      </w:tblGrid>
      <w:tr>
        <w:trPr>
          <w:trHeight w:val="1080"/>
        </w:trPr>
        <w:tc>
          <w:tcPr>
            <w:shd w:val="clear" w:color="auto" w:fill="auto"/>
            <w:tcBorders/>
            <w:tcW w:w="42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 урока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7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Причина изменения даты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занятия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3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Основные виды деятельности учащихся (группы метапредметных и предметных действий: Л – личностных, П – познавательных, К – коммуникативных, Р – регулятивных, Пр. – предметных.</w:t>
            </w:r>
            <w:r>
              <w:rPr>
                <w:b/>
              </w:rPr>
            </w:r>
          </w:p>
        </w:tc>
      </w:tr>
      <w:tr>
        <w:trPr>
          <w:trHeight w:val="450"/>
        </w:trPr>
        <w:tc>
          <w:tcPr>
            <w:shd w:val="clear" w:color="auto" w:fill="auto"/>
            <w:tcBorders/>
            <w:tcW w:w="42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плану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41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По факту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jc w:val="center"/>
              <w:rPr/>
            </w:pPr>
            <w:r>
              <w:rPr>
                <w:b/>
              </w:rPr>
              <w:t xml:space="preserve">Азбука музыкального движения</w:t>
            </w:r>
            <w:r/>
          </w:p>
        </w:tc>
        <w:tc>
          <w:tcPr>
            <w:shd w:val="clear" w:color="auto" w:fill="auto"/>
            <w:tcBorders/>
            <w:tcW w:w="1538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Fonts w:eastAsia="Calibri"/>
              </w:rPr>
            </w:pPr>
            <w:r>
              <w:t xml:space="preserve">позитивно оценивать свои танцевальные и творческие способности. </w:t>
            </w:r>
            <w:r>
              <w:rPr>
                <w:rFonts w:eastAsia="Calibri"/>
              </w:rPr>
              <w:t xml:space="preserve">(</w:t>
            </w:r>
            <w:r>
              <w:rPr>
                <w:rFonts w:eastAsia="Calibri"/>
                <w:b/>
              </w:rPr>
              <w:t xml:space="preserve">Л</w:t>
            </w:r>
            <w:r>
              <w:rPr>
                <w:rFonts w:eastAsia="Calibri"/>
              </w:rPr>
              <w:t xml:space="preserve">)</w:t>
            </w:r>
            <w:r/>
            <w:r>
              <w:rPr>
                <w:rFonts w:eastAsia="Calibri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высказывать </w:t>
            </w:r>
            <w:r>
              <w:rPr>
                <w:rStyle w:val="985"/>
              </w:rPr>
              <w:t xml:space="preserve">личностно-оценочные суждения о роли хореографии в жизни; (</w:t>
            </w:r>
            <w:r>
              <w:rPr>
                <w:rStyle w:val="985"/>
                <w:b/>
              </w:rPr>
              <w:t xml:space="preserve">Л</w:t>
            </w:r>
            <w:r>
              <w:rPr>
                <w:rStyle w:val="985"/>
              </w:rPr>
              <w:t xml:space="preserve">)</w:t>
            </w:r>
            <w:r>
              <w:rPr>
                <w:rFonts w:eastAsia="Calibri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решать </w:t>
            </w:r>
            <w:r>
              <w:rPr>
                <w:rStyle w:val="985"/>
              </w:rPr>
              <w:t xml:space="preserve">творческие задачи, участвовать в художественных событиях школы; (</w:t>
            </w:r>
            <w:r>
              <w:rPr>
                <w:rStyle w:val="985"/>
                <w:b/>
              </w:rPr>
              <w:t xml:space="preserve">Л</w:t>
            </w:r>
            <w:r>
              <w:rPr>
                <w:rStyle w:val="985"/>
              </w:rPr>
              <w:t xml:space="preserve">)</w:t>
            </w:r>
            <w:r>
              <w:rPr>
                <w:rFonts w:eastAsia="Calibri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проявлять </w:t>
            </w:r>
            <w:r>
              <w:rPr>
                <w:rStyle w:val="985"/>
              </w:rPr>
              <w:t xml:space="preserve">творческую инициативу в различных сферах художественно-творческой деятельности, в художественно-эстетической жизни класса, школы (музыкальные вечера, концерты). </w:t>
            </w:r>
            <w:r>
              <w:rPr>
                <w:rStyle w:val="985"/>
                <w:b/>
              </w:rPr>
              <w:t xml:space="preserve">(Л</w:t>
            </w:r>
            <w:r>
              <w:rPr>
                <w:rStyle w:val="985"/>
              </w:rPr>
              <w:t xml:space="preserve">)</w:t>
            </w:r>
            <w:r>
              <w:rPr>
                <w:rFonts w:eastAsia="Calibri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 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сравнивать</w:t>
            </w:r>
            <w:r>
              <w:rPr>
                <w:rStyle w:val="985"/>
              </w:rPr>
              <w:t xml:space="preserve">, анализировать, обобщать, находить ассоциативные связи между произведениями разных видов искусства; (</w:t>
            </w:r>
            <w:r>
              <w:rPr>
                <w:rStyle w:val="985"/>
                <w:b/>
              </w:rPr>
              <w:t xml:space="preserve">М)</w:t>
            </w:r>
            <w:r>
              <w:rPr>
                <w:rFonts w:eastAsia="Calibri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наблюдать </w:t>
            </w:r>
            <w:r>
              <w:rPr>
                <w:rStyle w:val="985"/>
              </w:rPr>
              <w:t xml:space="preserve">за разнообразными явлениями жизни, искусства и оценивать их; </w:t>
            </w:r>
            <w:r>
              <w:rPr>
                <w:rStyle w:val="985"/>
                <w:b/>
              </w:rPr>
              <w:t xml:space="preserve">(М)</w:t>
            </w:r>
            <w:r>
              <w:rPr>
                <w:rFonts w:eastAsia="Calibri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выявлять </w:t>
            </w:r>
            <w:r>
              <w:rPr>
                <w:rStyle w:val="985"/>
              </w:rPr>
              <w:t xml:space="preserve">особенности </w:t>
            </w:r>
            <w:r>
              <w:rPr>
                <w:rStyle w:val="985"/>
              </w:rPr>
              <w:t xml:space="preserve">взаимодействия хореографии с другими видами искусства (литература, изобразительное искусство, театр и др.); (</w:t>
            </w:r>
            <w:r>
              <w:rPr>
                <w:rStyle w:val="985"/>
                <w:b/>
              </w:rPr>
              <w:t xml:space="preserve">М)</w:t>
            </w:r>
            <w:r>
              <w:rPr>
                <w:rFonts w:eastAsia="Calibri"/>
              </w:rPr>
            </w:r>
            <w:r/>
          </w:p>
          <w:p>
            <w:pPr>
              <w:pBdr/>
              <w:spacing/>
              <w:ind/>
              <w:rPr>
                <w:b/>
                <w:iCs/>
                <w14:ligatures w14:val="none"/>
              </w:rPr>
            </w:pPr>
            <w:r>
              <w:rPr>
                <w:rStyle w:val="985"/>
                <w:b/>
              </w:rPr>
              <w:t xml:space="preserve">Учиться: </w:t>
            </w:r>
            <w:r>
              <w:rPr>
                <w:b/>
                <w:bCs/>
              </w:rPr>
            </w:r>
            <w:r>
              <w:rPr>
                <w:b/>
                <w:i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t xml:space="preserve">понимать </w:t>
            </w:r>
            <w:r>
              <w:rPr>
                <w:rStyle w:val="985"/>
              </w:rPr>
              <w:t xml:space="preserve">роль хореографии в жизни человека; различать лирические, эпические, драматические образы в танце;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rFonts w:eastAsia="Calibri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t xml:space="preserve">определять </w:t>
            </w:r>
            <w:r>
              <w:rPr>
                <w:rStyle w:val="985"/>
              </w:rPr>
              <w:t xml:space="preserve">по характерным признакам хореографических композиций вид танца</w:t>
            </w:r>
            <w:r>
              <w:rPr>
                <w:rStyle w:val="985"/>
                <w:b/>
              </w:rPr>
              <w:t xml:space="preserve">; (П)</w:t>
            </w:r>
            <w:r>
              <w:rPr>
                <w:rFonts w:eastAsia="Calibri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rPr>
                <w:rStyle w:val="985"/>
              </w:rPr>
              <w:t xml:space="preserve"> </w:t>
            </w:r>
            <w:r>
              <w:t xml:space="preserve">эмоционально </w:t>
            </w:r>
            <w:r>
              <w:rPr>
                <w:rFonts w:eastAsia="Calibri"/>
              </w:rPr>
              <w:t xml:space="preserve">воспринимать </w:t>
            </w:r>
            <w:r>
              <w:rPr>
                <w:rStyle w:val="985"/>
              </w:rPr>
              <w:t xml:space="preserve">и оценивать танец;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rStyle w:val="985"/>
              </w:rPr>
            </w:pPr>
            <w:r>
              <w:rPr>
                <w:rStyle w:val="985"/>
              </w:rPr>
              <w:t xml:space="preserve"> </w:t>
            </w:r>
            <w:r>
              <w:t xml:space="preserve">размышлять </w:t>
            </w:r>
            <w:r>
              <w:rPr>
                <w:rStyle w:val="985"/>
              </w:rPr>
              <w:t xml:space="preserve">о знакомых танцевальных поставочных работах;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rFonts w:eastAsia="Calibri"/>
              </w:rPr>
            </w:r>
            <w:r>
              <w:rPr>
                <w:rStyle w:val="985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высказывать </w:t>
            </w:r>
            <w:r>
              <w:rPr>
                <w:rStyle w:val="985"/>
              </w:rPr>
              <w:t xml:space="preserve">суждение об основной идее, о средствах и формах ее воплощения; </w:t>
            </w:r>
            <w:r>
              <w:rPr>
                <w:rStyle w:val="985"/>
                <w:b/>
              </w:rPr>
              <w:t xml:space="preserve">(П)</w:t>
            </w:r>
            <w:r>
              <w:rPr>
                <w:rFonts w:eastAsia="Calibri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преобразовывать практическую задачу в познавательную;</w:t>
            </w:r>
            <w:r>
              <w:rPr>
                <w:b/>
              </w:rPr>
              <w:t xml:space="preserve"> (Р)</w:t>
            </w:r>
            <w:r>
              <w:rPr>
                <w:rFonts w:eastAsia="Calibri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осуществлять итоговый и пошаговый контроль по результату; </w:t>
            </w:r>
            <w:r>
              <w:rPr>
                <w:b/>
              </w:rPr>
              <w:t xml:space="preserve">(Р)</w:t>
            </w:r>
            <w:r>
              <w:rPr>
                <w:rFonts w:eastAsia="Calibri"/>
              </w:rPr>
            </w:r>
            <w:r/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/>
            </w:pPr>
            <w:r>
              <w:t xml:space="preserve">целеустремлённость и настойчивость в достижении цели; </w:t>
            </w:r>
            <w:r>
              <w:rPr>
                <w:b/>
              </w:rPr>
              <w:t xml:space="preserve">(Р)</w:t>
            </w:r>
            <w:r>
              <w:rPr>
                <w:rFonts w:eastAsia="Calibri"/>
              </w:rPr>
            </w:r>
            <w:r/>
          </w:p>
          <w:p>
            <w:pPr>
              <w:pBdr/>
              <w:spacing/>
              <w:ind/>
              <w:rPr>
                <w:b/>
                <w:bCs/>
                <w14:ligatures w14:val="none"/>
              </w:rPr>
            </w:pPr>
            <w:r>
              <w:rPr>
                <w:b/>
              </w:rPr>
              <w:t xml:space="preserve">Учиться:</w:t>
            </w:r>
            <w:r>
              <w:rPr>
                <w:b/>
                <w:bCs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t xml:space="preserve">продуктивно разрешать конфликты на основе учета интересов и позиций всех его </w:t>
            </w:r>
            <w:r>
              <w:t xml:space="preserve">участников;</w:t>
            </w:r>
            <w:r>
              <w:rPr>
                <w:b/>
              </w:rPr>
              <w:t xml:space="preserve"> (К)</w:t>
            </w:r>
            <w:r>
              <w:rPr>
                <w:rFonts w:eastAsia="Calibri"/>
              </w:rPr>
            </w:r>
            <w:r>
              <w:rPr>
                <w:b/>
              </w:rPr>
            </w:r>
          </w:p>
          <w:p>
            <w:pPr>
              <w:pStyle w:val="984"/>
              <w:numPr>
                <w:ilvl w:val="0"/>
                <w:numId w:val="38"/>
              </w:numPr>
              <w:pBdr/>
              <w:shd w:val="clear" w:color="auto" w:fill="ffffff"/>
              <w:tabs>
                <w:tab w:val="left" w:leader="none" w:pos="425"/>
                <w:tab w:val="clear" w:leader="none" w:pos="720"/>
              </w:tabs>
              <w:spacing w:after="0" w:afterAutospacing="0" w:before="0" w:beforeAutospacing="0"/>
              <w:ind w:right="40" w:firstLine="0" w:left="0"/>
              <w:rPr>
                <w:b/>
              </w:rPr>
            </w:pPr>
            <w:r>
              <w:t xml:space="preserve">сотрудничать с педагогом и сверстниками при решении различных музыкально-творческих задач, принимать на себя ответственность за результаты своих действий.</w:t>
            </w:r>
            <w:r>
              <w:rPr>
                <w:rFonts w:eastAsia="Calibri"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01.09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Происхождение и история европейского танца. Динамические оттенки в европейской музыке – усиление, ослабление, затихание.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Происхождение и история европейского танца. Динамические оттенки в европейской музыке – усиление, ослабление, затихание.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Темп. Ритм. Счет. Танцевальный этикет.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Темп. Ритм. Счет. Танцевальный этикет.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переноса веса в соло и в паре.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переноса веса в соло и в паре.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работы стопы, колена, бедра, корпуса.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Style w:val="971"/>
              <w:pBdr/>
              <w:spacing/>
              <w:ind w:left="0"/>
              <w:rPr/>
            </w:pPr>
            <w:r>
              <w:t xml:space="preserve">Принципы работы стопы, колена, бедра, корпуса.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бального танца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Основы Фокстрота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29.09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04.10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«Тройной шаг»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11.10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«Тройной шаг»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«Левый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18.10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«Левый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25.10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27.10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«Открытый телемарк»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«Открытый телемарк»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19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«Плетение»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«Плетение»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«Открытый правый поворот и внешний свивл»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«Открытый правый поворот и внешний свивл»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Фокстрот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29.11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Фокстрот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Танго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01.12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 «Ход левой ногой», Правый «рок-поворот»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 «Ход левой ногой», Правый «рок-поворот»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Прогрессивное поступательное звено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Прогрессивное поступательное звено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29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«Внешний свивл» из променадной позиции «Файв – степ»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20.12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«Внешний свивл» из променадной позиции «Файв – степ»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Танго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Танго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Медленного вальса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29.12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 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</w:t>
            </w:r>
            <w:r>
              <w:t xml:space="preserve">Счет. Характер исполнения. 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«Левый (обратный)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«Левый (обратный)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39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«Виск»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31.01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«Виск»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02.02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«Шассе»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07.02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«Шассе»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09.02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«Спин – поворот» «Плетение»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14.02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«Спин – поворот» «Плетение»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16.02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Медленный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21.02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Медленный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shd w:val="clear" w:color="auto" w:fill="auto"/>
            <w:tcBorders/>
            <w:tcW w:w="346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Основы Фигурного вальса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28.02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01.03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Происхождение и история. Темп. Ритм. Счет. Характер исполнения. 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49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06.03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Различия Медленного вальса и Венского вальса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13.03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Различия Медленного вальса и Венского вальса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27.03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29.03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«Правый (натуральный)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03.04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«Левый (обратный)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05.04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«Левый (обратный)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10.04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«Шаг – перемена»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12.04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«Шаг – перемена»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59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«Обратный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60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19.04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«Обратный поворот»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26.04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63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03.05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08.05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65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15.05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66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17.05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67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22.05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Композиция Венский вальс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/>
            <w:tcW w:w="428" w:type="pct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</w:rPr>
              <w:t xml:space="preserve">68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381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3810"/>
              </w:tabs>
              <w:spacing/>
              <w:ind/>
              <w:jc w:val="center"/>
              <w:rPr/>
            </w:pPr>
            <w:r>
              <w:t xml:space="preserve">24.05</w:t>
            </w:r>
            <w:r/>
          </w:p>
        </w:tc>
        <w:tc>
          <w:tcPr>
            <w:shd w:val="clear" w:color="auto" w:fill="auto"/>
            <w:tcBorders/>
            <w:tcW w:w="417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55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686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Концерт</w:t>
            </w:r>
            <w:r/>
          </w:p>
        </w:tc>
        <w:tc>
          <w:tcPr>
            <w:shd w:val="clear" w:color="auto" w:fill="auto"/>
            <w:tcBorders/>
            <w:tcW w:w="1538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971"/>
        <w:pBdr/>
        <w:tabs>
          <w:tab w:val="left" w:leader="none" w:pos="-1701"/>
        </w:tabs>
        <w:spacing/>
        <w:ind w:firstLine="426" w:left="426"/>
        <w:jc w:val="both"/>
        <w:rPr/>
      </w:pPr>
      <w:r/>
      <w:r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133600552358087161194895262509558337786447861843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Позднякова Людмила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26.03.2024 по 26.03.2025</w:t>
            </w:r>
          </w:p>
        </w:tc>
      </w:tr>
    </w:tbl>
    <w:sectPr xmlns:w="http://schemas.openxmlformats.org/wordprocessingml/2006/main">
      <w:footnotePr/>
      <w:endnotePr/>
      <w:type w:val="nextPage"/>
      <w:pgSz w:h="11906" w:orient="landscape" w:w="16838"/>
      <w:pgMar w:top="1134" w:right="850" w:bottom="1134" w:left="1701" w:header="708" w:footer="708" w:gutter="0"/>
      <w:cols w:num="1" w:sep="0" w:space="708" w:equalWidth="1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18164098"/>
      <w:docPartObj>
        <w:docPartGallery w:val="Page Numbers (Top of Page)"/>
        <w:docPartUnique w:val="true"/>
      </w:docPartObj>
      <w:rPr/>
    </w:sdtPr>
    <w:sdtContent>
      <w:p>
        <w:pPr>
          <w:pStyle w:val="1009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8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7306">
    <w:multiLevelType w:val="hybridMultilevel"/>
    <w:lvl w:ilvl="0" w:tplc="64723219">
      <w:start w:val="1"/>
      <w:numFmt w:val="decimal"/>
      <w:lvlText w:val="%1."/>
      <w:lvlJc w:val="left"/>
      <w:pPr>
        <w:ind w:left="720" w:hanging="360"/>
      </w:pPr>
    </w:lvl>
    <w:lvl w:ilvl="1" w:tplc="64723219" w:tentative="1">
      <w:start w:val="1"/>
      <w:numFmt w:val="lowerLetter"/>
      <w:lvlText w:val="%2."/>
      <w:lvlJc w:val="left"/>
      <w:pPr>
        <w:ind w:left="1440" w:hanging="360"/>
      </w:pPr>
    </w:lvl>
    <w:lvl w:ilvl="2" w:tplc="64723219" w:tentative="1">
      <w:start w:val="1"/>
      <w:numFmt w:val="lowerRoman"/>
      <w:lvlText w:val="%3."/>
      <w:lvlJc w:val="right"/>
      <w:pPr>
        <w:ind w:left="2160" w:hanging="180"/>
      </w:pPr>
    </w:lvl>
    <w:lvl w:ilvl="3" w:tplc="64723219" w:tentative="1">
      <w:start w:val="1"/>
      <w:numFmt w:val="decimal"/>
      <w:lvlText w:val="%4."/>
      <w:lvlJc w:val="left"/>
      <w:pPr>
        <w:ind w:left="2880" w:hanging="360"/>
      </w:pPr>
    </w:lvl>
    <w:lvl w:ilvl="4" w:tplc="64723219" w:tentative="1">
      <w:start w:val="1"/>
      <w:numFmt w:val="lowerLetter"/>
      <w:lvlText w:val="%5."/>
      <w:lvlJc w:val="left"/>
      <w:pPr>
        <w:ind w:left="3600" w:hanging="360"/>
      </w:pPr>
    </w:lvl>
    <w:lvl w:ilvl="5" w:tplc="64723219" w:tentative="1">
      <w:start w:val="1"/>
      <w:numFmt w:val="lowerRoman"/>
      <w:lvlText w:val="%6."/>
      <w:lvlJc w:val="right"/>
      <w:pPr>
        <w:ind w:left="4320" w:hanging="180"/>
      </w:pPr>
    </w:lvl>
    <w:lvl w:ilvl="6" w:tplc="64723219" w:tentative="1">
      <w:start w:val="1"/>
      <w:numFmt w:val="decimal"/>
      <w:lvlText w:val="%7."/>
      <w:lvlJc w:val="left"/>
      <w:pPr>
        <w:ind w:left="5040" w:hanging="360"/>
      </w:pPr>
    </w:lvl>
    <w:lvl w:ilvl="7" w:tplc="64723219" w:tentative="1">
      <w:start w:val="1"/>
      <w:numFmt w:val="lowerLetter"/>
      <w:lvlText w:val="%8."/>
      <w:lvlJc w:val="left"/>
      <w:pPr>
        <w:ind w:left="5760" w:hanging="360"/>
      </w:pPr>
    </w:lvl>
    <w:lvl w:ilvl="8" w:tplc="647232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05">
    <w:multiLevelType w:val="hybridMultilevel"/>
    <w:lvl w:ilvl="0" w:tplc="93000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115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87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59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31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03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75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47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19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916"/>
      </w:pPr>
      <w:rPr>
        <w:rFonts w:hint="default" w:ascii="Wingdings" w:hAnsi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20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4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6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8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0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2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4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67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20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4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6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8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0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2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4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67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75" w:left="735"/>
      </w:pPr>
      <w:rPr>
        <w:rFonts w:hint="default"/>
      </w:rPr>
      <w:start w:val="1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20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4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6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8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0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2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4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67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73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5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7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9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1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3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5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7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97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20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4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6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8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0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2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4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67"/>
      </w:pPr>
      <w:rPr/>
      <w:start w:val="1"/>
      <w:suff w:val="tab"/>
    </w:lvl>
  </w:abstractNum>
  <w:abstractNum w:abstractNumId="18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128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8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spacing/>
        <w:ind w:hanging="360" w:left="128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8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5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8">
    <w:lvl w:ilvl="0">
      <w:isLgl w:val="false"/>
      <w:lvlJc w:val="left"/>
      <w:lvlText w:val=""/>
      <w:numFmt w:val="bullet"/>
      <w:pPr>
        <w:pBdr/>
        <w:spacing/>
        <w:ind w:firstLine="709" w:left="-141"/>
      </w:pPr>
      <w:pStyle w:val="1020"/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lvl w:ilvl="0">
      <w:isLgl w:val="false"/>
      <w:lvlJc w:val="left"/>
      <w:lvlText w:val="–"/>
      <w:numFmt w:val="bullet"/>
      <w:pPr>
        <w:pBdr/>
        <w:spacing/>
        <w:ind w:hanging="360" w:left="1135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55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575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295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15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735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455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75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895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3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360" w:left="20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4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6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8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0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2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4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67"/>
      </w:pPr>
      <w:rPr/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4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num w:numId="1">
    <w:abstractNumId w:val="8"/>
  </w:num>
  <w:num w:numId="2">
    <w:abstractNumId w:val="18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41"/>
  </w:num>
  <w:num w:numId="6">
    <w:abstractNumId w:val="0"/>
  </w:num>
  <w:num w:numId="7">
    <w:abstractNumId w:val="12"/>
  </w:num>
  <w:num w:numId="8">
    <w:abstractNumId w:val="10"/>
  </w:num>
  <w:num w:numId="9">
    <w:abstractNumId w:val="40"/>
  </w:num>
  <w:num w:numId="10">
    <w:abstractNumId w:val="31"/>
  </w:num>
  <w:num w:numId="11">
    <w:abstractNumId w:val="26"/>
  </w:num>
  <w:num w:numId="12">
    <w:abstractNumId w:val="33"/>
  </w:num>
  <w:num w:numId="13">
    <w:abstractNumId w:val="7"/>
  </w:num>
  <w:num w:numId="14">
    <w:abstractNumId w:val="9"/>
  </w:num>
  <w:num w:numId="15">
    <w:abstractNumId w:val="42"/>
  </w:num>
  <w:num w:numId="16">
    <w:abstractNumId w:val="5"/>
  </w:num>
  <w:num w:numId="17">
    <w:abstractNumId w:val="14"/>
  </w:num>
  <w:num w:numId="18">
    <w:abstractNumId w:val="45"/>
  </w:num>
  <w:num w:numId="19">
    <w:abstractNumId w:val="37"/>
  </w:num>
  <w:num w:numId="20">
    <w:abstractNumId w:val="24"/>
  </w:num>
  <w:num w:numId="21">
    <w:abstractNumId w:val="19"/>
  </w:num>
  <w:num w:numId="22">
    <w:abstractNumId w:val="1"/>
  </w:num>
  <w:num w:numId="23">
    <w:abstractNumId w:val="34"/>
  </w:num>
  <w:num w:numId="24">
    <w:abstractNumId w:val="35"/>
  </w:num>
  <w:num w:numId="25">
    <w:abstractNumId w:val="43"/>
  </w:num>
  <w:num w:numId="26">
    <w:abstractNumId w:val="27"/>
  </w:num>
  <w:num w:numId="27">
    <w:abstractNumId w:val="16"/>
  </w:num>
  <w:num w:numId="28">
    <w:abstractNumId w:val="23"/>
  </w:num>
  <w:num w:numId="29">
    <w:abstractNumId w:val="21"/>
  </w:num>
  <w:num w:numId="30">
    <w:abstractNumId w:val="13"/>
  </w:num>
  <w:num w:numId="31">
    <w:abstractNumId w:val="3"/>
  </w:num>
  <w:num w:numId="32">
    <w:abstractNumId w:val="17"/>
  </w:num>
  <w:num w:numId="33">
    <w:abstractNumId w:val="4"/>
  </w:num>
  <w:num w:numId="34">
    <w:abstractNumId w:val="38"/>
  </w:num>
  <w:num w:numId="35">
    <w:abstractNumId w:val="39"/>
  </w:num>
  <w:num w:numId="36">
    <w:abstractNumId w:val="44"/>
  </w:num>
  <w:num w:numId="37">
    <w:abstractNumId w:val="29"/>
  </w:num>
  <w:num w:numId="38">
    <w:abstractNumId w:val="15"/>
  </w:num>
  <w:num w:numId="39">
    <w:abstractNumId w:val="22"/>
  </w:num>
  <w:num w:numId="40">
    <w:abstractNumId w:val="20"/>
  </w:num>
  <w:num w:numId="41">
    <w:abstractNumId w:val="32"/>
  </w:num>
  <w:num w:numId="42">
    <w:abstractNumId w:val="25"/>
  </w:num>
  <w:num w:numId="43">
    <w:abstractNumId w:val="11"/>
  </w:num>
  <w:num w:numId="44">
    <w:abstractNumId w:val="2"/>
  </w:num>
  <w:num w:numId="45">
    <w:abstractNumId w:val="30"/>
  </w:num>
  <w:num w:numId="46">
    <w:abstractNumId w:val="6"/>
  </w:num>
  <w:num w:numId="17305">
    <w:abstractNumId w:val="17305"/>
  </w:num>
  <w:num w:numId="17306">
    <w:abstractNumId w:val="1730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00" w:afterAutospacing="1" w:before="0" w:beforeAutospacing="0" w:line="120" w:lineRule="auto"/>
        <w:ind w:right="-57" w:firstLine="851" w:left="-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8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2 Char"/>
    <w:basedOn w:val="805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05"/>
    <w:link w:val="7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05"/>
    <w:link w:val="79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05"/>
    <w:link w:val="8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05"/>
    <w:link w:val="80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05"/>
    <w:link w:val="80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05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05"/>
    <w:link w:val="8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805"/>
    <w:link w:val="81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805"/>
    <w:link w:val="82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805"/>
    <w:link w:val="82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8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805"/>
    <w:link w:val="8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8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05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8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0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1">
    <w:name w:val="Footnote Text Char"/>
    <w:basedOn w:val="805"/>
    <w:link w:val="955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805"/>
    <w:link w:val="958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8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95" w:default="1">
    <w:name w:val="Normal"/>
    <w:qFormat/>
    <w:pPr>
      <w:pBdr/>
      <w:spacing w:after="0" w:afterAutospacing="0" w:line="240" w:lineRule="auto"/>
      <w:ind w:right="0" w:firstLine="0" w:left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96">
    <w:name w:val="Heading 1"/>
    <w:basedOn w:val="795"/>
    <w:link w:val="990"/>
    <w:uiPriority w:val="9"/>
    <w:qFormat/>
    <w:pPr>
      <w:pBdr/>
      <w:spacing w:after="100" w:afterAutospacing="1" w:before="100" w:beforeAutospacing="1"/>
      <w:ind/>
      <w:outlineLvl w:val="0"/>
    </w:pPr>
    <w:rPr>
      <w:b/>
      <w:bCs/>
      <w:sz w:val="48"/>
      <w:szCs w:val="48"/>
    </w:rPr>
  </w:style>
  <w:style w:type="paragraph" w:styleId="797">
    <w:name w:val="Heading 2"/>
    <w:basedOn w:val="795"/>
    <w:next w:val="795"/>
    <w:link w:val="80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8">
    <w:name w:val="Heading 3"/>
    <w:basedOn w:val="795"/>
    <w:next w:val="795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9">
    <w:name w:val="Heading 4"/>
    <w:basedOn w:val="795"/>
    <w:next w:val="795"/>
    <w:link w:val="81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0">
    <w:name w:val="Heading 5"/>
    <w:basedOn w:val="795"/>
    <w:next w:val="795"/>
    <w:link w:val="81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01">
    <w:name w:val="Heading 6"/>
    <w:basedOn w:val="795"/>
    <w:next w:val="795"/>
    <w:link w:val="81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2">
    <w:name w:val="Heading 7"/>
    <w:basedOn w:val="795"/>
    <w:next w:val="795"/>
    <w:link w:val="81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3">
    <w:name w:val="Heading 8"/>
    <w:basedOn w:val="795"/>
    <w:next w:val="795"/>
    <w:link w:val="81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4">
    <w:name w:val="Heading 9"/>
    <w:basedOn w:val="795"/>
    <w:next w:val="795"/>
    <w:link w:val="81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5" w:default="1">
    <w:name w:val="Default Paragraph Font"/>
    <w:uiPriority w:val="1"/>
    <w:semiHidden/>
    <w:unhideWhenUsed/>
    <w:pPr>
      <w:pBdr/>
      <w:spacing/>
      <w:ind/>
    </w:pPr>
  </w:style>
  <w:style w:type="table" w:styleId="8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7" w:default="1">
    <w:name w:val="No List"/>
    <w:uiPriority w:val="99"/>
    <w:semiHidden/>
    <w:unhideWhenUsed/>
    <w:pPr>
      <w:pBdr/>
      <w:spacing/>
      <w:ind/>
    </w:pPr>
  </w:style>
  <w:style w:type="character" w:styleId="808" w:customStyle="1">
    <w:name w:val="Heading 1 Char"/>
    <w:basedOn w:val="80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9" w:customStyle="1">
    <w:name w:val="Заголовок 2 Знак"/>
    <w:basedOn w:val="805"/>
    <w:link w:val="79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10" w:customStyle="1">
    <w:name w:val="Заголовок 3 Знак"/>
    <w:basedOn w:val="805"/>
    <w:link w:val="7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1" w:customStyle="1">
    <w:name w:val="Заголовок 4 Знак"/>
    <w:basedOn w:val="805"/>
    <w:link w:val="79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2" w:customStyle="1">
    <w:name w:val="Заголовок 5 Знак"/>
    <w:basedOn w:val="805"/>
    <w:link w:val="80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3" w:customStyle="1">
    <w:name w:val="Заголовок 6 Знак"/>
    <w:basedOn w:val="805"/>
    <w:link w:val="8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4" w:customStyle="1">
    <w:name w:val="Заголовок 7 Знак"/>
    <w:basedOn w:val="805"/>
    <w:link w:val="8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5" w:customStyle="1">
    <w:name w:val="Заголовок 8 Знак"/>
    <w:basedOn w:val="805"/>
    <w:link w:val="80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6" w:customStyle="1">
    <w:name w:val="Заголовок 9 Знак"/>
    <w:basedOn w:val="805"/>
    <w:link w:val="8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7">
    <w:name w:val="No Spacing"/>
    <w:uiPriority w:val="1"/>
    <w:qFormat/>
    <w:pPr>
      <w:pBdr/>
      <w:spacing w:after="0" w:line="240" w:lineRule="auto"/>
      <w:ind/>
    </w:pPr>
  </w:style>
  <w:style w:type="paragraph" w:styleId="818">
    <w:name w:val="Title"/>
    <w:basedOn w:val="795"/>
    <w:next w:val="795"/>
    <w:link w:val="81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9" w:customStyle="1">
    <w:name w:val="Заголовок Знак"/>
    <w:basedOn w:val="805"/>
    <w:link w:val="818"/>
    <w:uiPriority w:val="10"/>
    <w:pPr>
      <w:pBdr/>
      <w:spacing/>
      <w:ind/>
    </w:pPr>
    <w:rPr>
      <w:sz w:val="48"/>
      <w:szCs w:val="48"/>
    </w:rPr>
  </w:style>
  <w:style w:type="paragraph" w:styleId="820">
    <w:name w:val="Subtitle"/>
    <w:basedOn w:val="795"/>
    <w:next w:val="795"/>
    <w:link w:val="821"/>
    <w:uiPriority w:val="11"/>
    <w:qFormat/>
    <w:pPr>
      <w:pBdr/>
      <w:spacing w:after="200" w:before="200"/>
      <w:ind/>
    </w:pPr>
  </w:style>
  <w:style w:type="character" w:styleId="821" w:customStyle="1">
    <w:name w:val="Подзаголовок Знак"/>
    <w:basedOn w:val="805"/>
    <w:link w:val="820"/>
    <w:uiPriority w:val="11"/>
    <w:pPr>
      <w:pBdr/>
      <w:spacing/>
      <w:ind/>
    </w:pPr>
    <w:rPr>
      <w:sz w:val="24"/>
      <w:szCs w:val="24"/>
    </w:rPr>
  </w:style>
  <w:style w:type="paragraph" w:styleId="822">
    <w:name w:val="Quote"/>
    <w:basedOn w:val="795"/>
    <w:next w:val="795"/>
    <w:link w:val="823"/>
    <w:uiPriority w:val="29"/>
    <w:qFormat/>
    <w:pPr>
      <w:pBdr/>
      <w:spacing/>
      <w:ind w:right="720" w:left="720"/>
    </w:pPr>
    <w:rPr>
      <w:i/>
    </w:rPr>
  </w:style>
  <w:style w:type="character" w:styleId="823" w:customStyle="1">
    <w:name w:val="Цитата 2 Знак"/>
    <w:link w:val="822"/>
    <w:uiPriority w:val="29"/>
    <w:pPr>
      <w:pBdr/>
      <w:spacing/>
      <w:ind/>
    </w:pPr>
    <w:rPr>
      <w:i/>
    </w:rPr>
  </w:style>
  <w:style w:type="paragraph" w:styleId="824">
    <w:name w:val="Intense Quote"/>
    <w:basedOn w:val="795"/>
    <w:next w:val="795"/>
    <w:link w:val="8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5" w:customStyle="1">
    <w:name w:val="Выделенная цитата Знак"/>
    <w:link w:val="824"/>
    <w:uiPriority w:val="30"/>
    <w:pPr>
      <w:pBdr/>
      <w:spacing/>
      <w:ind/>
    </w:pPr>
    <w:rPr>
      <w:i/>
    </w:rPr>
  </w:style>
  <w:style w:type="character" w:styleId="826" w:customStyle="1">
    <w:name w:val="Header Char"/>
    <w:basedOn w:val="805"/>
    <w:uiPriority w:val="99"/>
    <w:pPr>
      <w:pBdr/>
      <w:spacing/>
      <w:ind/>
    </w:pPr>
  </w:style>
  <w:style w:type="character" w:styleId="827" w:customStyle="1">
    <w:name w:val="Footer Char"/>
    <w:basedOn w:val="805"/>
    <w:uiPriority w:val="99"/>
    <w:pPr>
      <w:pBdr/>
      <w:spacing/>
      <w:ind/>
    </w:pPr>
  </w:style>
  <w:style w:type="paragraph" w:styleId="828">
    <w:name w:val="Caption"/>
    <w:basedOn w:val="795"/>
    <w:next w:val="79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29" w:customStyle="1">
    <w:name w:val="Caption Char"/>
    <w:uiPriority w:val="99"/>
    <w:pPr>
      <w:pBdr/>
      <w:spacing/>
      <w:ind/>
    </w:pPr>
  </w:style>
  <w:style w:type="table" w:styleId="830" w:customStyle="1">
    <w:name w:val="Table Grid Light"/>
    <w:basedOn w:val="8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а простая 11"/>
    <w:basedOn w:val="8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а простая 21"/>
    <w:basedOn w:val="80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а простая 3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а простая 4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а простая 5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а-сетка 1 светл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а-сетка 2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а-сетка 3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а-сетка 4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2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3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5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6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а-сетка 5 тем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а-сетка 6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а-сетка 7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Список-таблица 1 светл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Список-таблица 2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Список-таблица 3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Список-таблица 4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4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Список-таблица 5 тем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Список-таблица 6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Список-таблица 7 цветная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1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2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3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4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5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 6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1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2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3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4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5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6"/>
    <w:basedOn w:val="8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5">
    <w:name w:val="footnote text"/>
    <w:basedOn w:val="795"/>
    <w:link w:val="956"/>
    <w:uiPriority w:val="99"/>
    <w:semiHidden/>
    <w:unhideWhenUsed/>
    <w:pPr>
      <w:pBdr/>
      <w:spacing w:after="40"/>
      <w:ind/>
    </w:pPr>
    <w:rPr>
      <w:sz w:val="18"/>
    </w:rPr>
  </w:style>
  <w:style w:type="character" w:styleId="956" w:customStyle="1">
    <w:name w:val="Текст сноски Знак"/>
    <w:link w:val="955"/>
    <w:uiPriority w:val="99"/>
    <w:pPr>
      <w:pBdr/>
      <w:spacing/>
      <w:ind/>
    </w:pPr>
    <w:rPr>
      <w:sz w:val="18"/>
    </w:rPr>
  </w:style>
  <w:style w:type="character" w:styleId="957">
    <w:name w:val="footnote reference"/>
    <w:basedOn w:val="805"/>
    <w:uiPriority w:val="99"/>
    <w:unhideWhenUsed/>
    <w:pPr>
      <w:pBdr/>
      <w:spacing/>
      <w:ind/>
    </w:pPr>
    <w:rPr>
      <w:vertAlign w:val="superscript"/>
    </w:rPr>
  </w:style>
  <w:style w:type="paragraph" w:styleId="958">
    <w:name w:val="endnote text"/>
    <w:basedOn w:val="795"/>
    <w:link w:val="959"/>
    <w:uiPriority w:val="99"/>
    <w:semiHidden/>
    <w:unhideWhenUsed/>
    <w:pPr>
      <w:pBdr/>
      <w:spacing/>
      <w:ind/>
    </w:pPr>
    <w:rPr>
      <w:sz w:val="20"/>
    </w:rPr>
  </w:style>
  <w:style w:type="character" w:styleId="959" w:customStyle="1">
    <w:name w:val="Текст концевой сноски Знак"/>
    <w:link w:val="958"/>
    <w:uiPriority w:val="99"/>
    <w:pPr>
      <w:pBdr/>
      <w:spacing/>
      <w:ind/>
    </w:pPr>
    <w:rPr>
      <w:sz w:val="20"/>
    </w:rPr>
  </w:style>
  <w:style w:type="character" w:styleId="960">
    <w:name w:val="endnote reference"/>
    <w:basedOn w:val="805"/>
    <w:uiPriority w:val="99"/>
    <w:semiHidden/>
    <w:unhideWhenUsed/>
    <w:pPr>
      <w:pBdr/>
      <w:spacing/>
      <w:ind/>
    </w:pPr>
    <w:rPr>
      <w:vertAlign w:val="superscript"/>
    </w:rPr>
  </w:style>
  <w:style w:type="paragraph" w:styleId="961">
    <w:name w:val="toc 2"/>
    <w:basedOn w:val="795"/>
    <w:next w:val="795"/>
    <w:uiPriority w:val="39"/>
    <w:unhideWhenUsed/>
    <w:pPr>
      <w:pBdr/>
      <w:spacing w:after="57"/>
      <w:ind w:left="283"/>
    </w:pPr>
  </w:style>
  <w:style w:type="paragraph" w:styleId="962">
    <w:name w:val="toc 3"/>
    <w:basedOn w:val="795"/>
    <w:next w:val="795"/>
    <w:uiPriority w:val="39"/>
    <w:unhideWhenUsed/>
    <w:pPr>
      <w:pBdr/>
      <w:spacing w:after="57"/>
      <w:ind w:left="567"/>
    </w:pPr>
  </w:style>
  <w:style w:type="paragraph" w:styleId="963">
    <w:name w:val="toc 4"/>
    <w:basedOn w:val="795"/>
    <w:next w:val="795"/>
    <w:uiPriority w:val="39"/>
    <w:unhideWhenUsed/>
    <w:pPr>
      <w:pBdr/>
      <w:spacing w:after="57"/>
      <w:ind w:left="850"/>
    </w:pPr>
  </w:style>
  <w:style w:type="paragraph" w:styleId="964">
    <w:name w:val="toc 5"/>
    <w:basedOn w:val="795"/>
    <w:next w:val="795"/>
    <w:uiPriority w:val="39"/>
    <w:unhideWhenUsed/>
    <w:pPr>
      <w:pBdr/>
      <w:spacing w:after="57"/>
      <w:ind w:left="1134"/>
    </w:pPr>
  </w:style>
  <w:style w:type="paragraph" w:styleId="965">
    <w:name w:val="toc 6"/>
    <w:basedOn w:val="795"/>
    <w:next w:val="795"/>
    <w:uiPriority w:val="39"/>
    <w:unhideWhenUsed/>
    <w:pPr>
      <w:pBdr/>
      <w:spacing w:after="57"/>
      <w:ind w:left="1417"/>
    </w:pPr>
  </w:style>
  <w:style w:type="paragraph" w:styleId="966">
    <w:name w:val="toc 7"/>
    <w:basedOn w:val="795"/>
    <w:next w:val="795"/>
    <w:uiPriority w:val="39"/>
    <w:unhideWhenUsed/>
    <w:pPr>
      <w:pBdr/>
      <w:spacing w:after="57"/>
      <w:ind w:left="1701"/>
    </w:pPr>
  </w:style>
  <w:style w:type="paragraph" w:styleId="967">
    <w:name w:val="toc 8"/>
    <w:basedOn w:val="795"/>
    <w:next w:val="795"/>
    <w:uiPriority w:val="39"/>
    <w:unhideWhenUsed/>
    <w:pPr>
      <w:pBdr/>
      <w:spacing w:after="57"/>
      <w:ind w:left="1984"/>
    </w:pPr>
  </w:style>
  <w:style w:type="paragraph" w:styleId="968">
    <w:name w:val="toc 9"/>
    <w:basedOn w:val="795"/>
    <w:next w:val="795"/>
    <w:uiPriority w:val="39"/>
    <w:unhideWhenUsed/>
    <w:pPr>
      <w:pBdr/>
      <w:spacing w:after="57"/>
      <w:ind w:left="2268"/>
    </w:pPr>
  </w:style>
  <w:style w:type="paragraph" w:styleId="969">
    <w:name w:val="TOC Heading"/>
    <w:uiPriority w:val="39"/>
    <w:unhideWhenUsed/>
    <w:pPr>
      <w:pBdr/>
      <w:spacing/>
      <w:ind/>
    </w:pPr>
  </w:style>
  <w:style w:type="paragraph" w:styleId="970">
    <w:name w:val="table of figures"/>
    <w:basedOn w:val="795"/>
    <w:next w:val="795"/>
    <w:uiPriority w:val="99"/>
    <w:unhideWhenUsed/>
    <w:pPr>
      <w:pBdr/>
      <w:spacing/>
      <w:ind/>
    </w:pPr>
  </w:style>
  <w:style w:type="paragraph" w:styleId="971">
    <w:name w:val="List Paragraph"/>
    <w:basedOn w:val="795"/>
    <w:uiPriority w:val="34"/>
    <w:qFormat/>
    <w:pPr>
      <w:pBdr/>
      <w:spacing/>
      <w:ind w:left="720"/>
      <w:contextualSpacing w:val="true"/>
    </w:pPr>
  </w:style>
  <w:style w:type="table" w:styleId="972">
    <w:name w:val="Table Grid"/>
    <w:basedOn w:val="806"/>
    <w:uiPriority w:val="3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Normal (Web)"/>
    <w:basedOn w:val="795"/>
    <w:uiPriority w:val="99"/>
    <w:unhideWhenUsed/>
    <w:qFormat/>
    <w:pPr>
      <w:pBdr/>
      <w:spacing w:after="100" w:afterAutospacing="1" w:before="100" w:beforeAutospacing="1"/>
      <w:ind/>
    </w:pPr>
  </w:style>
  <w:style w:type="table" w:styleId="974" w:customStyle="1">
    <w:name w:val="Сетка таблицы1"/>
    <w:basedOn w:val="806"/>
    <w:next w:val="972"/>
    <w:uiPriority w:val="59"/>
    <w:pPr>
      <w:pBdr/>
      <w:spacing w:after="0" w:afterAutospacing="0" w:line="240" w:lineRule="auto"/>
      <w:ind w:right="0" w:firstLine="0" w:left="0"/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5" w:customStyle="1">
    <w:name w:val="Основной текст Знак1"/>
    <w:link w:val="976"/>
    <w:uiPriority w:val="99"/>
    <w:qFormat/>
    <w:pPr>
      <w:pBdr/>
      <w:spacing/>
      <w:ind/>
    </w:pPr>
    <w:rPr>
      <w:rFonts w:ascii="Times New Roman" w:hAnsi="Times New Roman"/>
      <w:sz w:val="28"/>
      <w:szCs w:val="28"/>
      <w:shd w:val="clear" w:color="auto" w:fill="ffffff"/>
    </w:rPr>
  </w:style>
  <w:style w:type="paragraph" w:styleId="976">
    <w:name w:val="Body Text"/>
    <w:basedOn w:val="795"/>
    <w:link w:val="975"/>
    <w:uiPriority w:val="99"/>
    <w:pPr>
      <w:pBdr/>
      <w:shd w:val="clear" w:color="auto" w:fill="ffffff"/>
      <w:spacing w:after="420" w:line="240" w:lineRule="atLeast"/>
      <w:ind w:hanging="1440"/>
    </w:pPr>
    <w:rPr>
      <w:rFonts w:eastAsiaTheme="minorHAnsi" w:cstheme="minorBidi"/>
      <w:sz w:val="28"/>
      <w:szCs w:val="28"/>
      <w:lang w:eastAsia="en-US"/>
    </w:rPr>
  </w:style>
  <w:style w:type="character" w:styleId="977" w:customStyle="1">
    <w:name w:val="Основной текст Знак"/>
    <w:basedOn w:val="805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8" w:customStyle="1">
    <w:name w:val="msolistparagraph"/>
    <w:basedOn w:val="795"/>
    <w:pPr>
      <w:pBdr/>
      <w:spacing/>
      <w:ind w:left="720"/>
      <w:contextualSpacing w:val="true"/>
    </w:pPr>
  </w:style>
  <w:style w:type="character" w:styleId="979" w:customStyle="1">
    <w:name w:val="c1"/>
    <w:basedOn w:val="805"/>
    <w:pPr>
      <w:pBdr/>
      <w:spacing/>
      <w:ind/>
    </w:pPr>
  </w:style>
  <w:style w:type="paragraph" w:styleId="980" w:customStyle="1">
    <w:name w:val="c15"/>
    <w:basedOn w:val="795"/>
    <w:pPr>
      <w:pBdr/>
      <w:spacing w:after="100" w:afterAutospacing="1" w:before="100" w:beforeAutospacing="1"/>
      <w:ind/>
    </w:pPr>
  </w:style>
  <w:style w:type="character" w:styleId="981" w:customStyle="1">
    <w:name w:val="c40"/>
    <w:basedOn w:val="805"/>
    <w:pPr>
      <w:pBdr/>
      <w:spacing/>
      <w:ind/>
    </w:pPr>
  </w:style>
  <w:style w:type="character" w:styleId="982">
    <w:name w:val="Hyperlink"/>
    <w:basedOn w:val="805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83" w:customStyle="1">
    <w:name w:val="western"/>
    <w:basedOn w:val="795"/>
    <w:pPr>
      <w:pBdr/>
      <w:spacing w:after="100" w:afterAutospacing="1" w:before="100" w:beforeAutospacing="1"/>
      <w:ind/>
    </w:pPr>
  </w:style>
  <w:style w:type="paragraph" w:styleId="984" w:customStyle="1">
    <w:name w:val="c34"/>
    <w:basedOn w:val="795"/>
    <w:pPr>
      <w:pBdr/>
      <w:spacing w:after="100" w:afterAutospacing="1" w:before="100" w:beforeAutospacing="1"/>
      <w:ind/>
    </w:pPr>
  </w:style>
  <w:style w:type="character" w:styleId="985" w:customStyle="1">
    <w:name w:val="c2"/>
    <w:basedOn w:val="805"/>
    <w:pPr>
      <w:pBdr/>
      <w:spacing/>
      <w:ind/>
    </w:pPr>
  </w:style>
  <w:style w:type="paragraph" w:styleId="986" w:customStyle="1">
    <w:name w:val="c20"/>
    <w:basedOn w:val="795"/>
    <w:pPr>
      <w:pBdr/>
      <w:spacing w:after="100" w:afterAutospacing="1" w:before="100" w:beforeAutospacing="1"/>
      <w:ind/>
    </w:pPr>
  </w:style>
  <w:style w:type="paragraph" w:styleId="987">
    <w:name w:val="Balloon Text"/>
    <w:basedOn w:val="795"/>
    <w:link w:val="98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88" w:customStyle="1">
    <w:name w:val="Текст выноски Знак"/>
    <w:basedOn w:val="805"/>
    <w:link w:val="987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989" w:customStyle="1">
    <w:name w:val="c5"/>
    <w:basedOn w:val="805"/>
    <w:pPr>
      <w:pBdr/>
      <w:spacing/>
      <w:ind/>
    </w:pPr>
  </w:style>
  <w:style w:type="character" w:styleId="990" w:customStyle="1">
    <w:name w:val="Заголовок 1 Знак"/>
    <w:basedOn w:val="805"/>
    <w:link w:val="796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91" w:customStyle="1">
    <w:name w:val="c53"/>
    <w:basedOn w:val="795"/>
    <w:pPr>
      <w:pBdr/>
      <w:spacing w:after="100" w:afterAutospacing="1" w:before="100" w:beforeAutospacing="1"/>
      <w:ind/>
    </w:pPr>
  </w:style>
  <w:style w:type="character" w:styleId="992" w:customStyle="1">
    <w:name w:val="c63"/>
    <w:basedOn w:val="805"/>
    <w:pPr>
      <w:pBdr/>
      <w:spacing/>
      <w:ind/>
    </w:pPr>
  </w:style>
  <w:style w:type="paragraph" w:styleId="993" w:customStyle="1">
    <w:name w:val="c46"/>
    <w:basedOn w:val="795"/>
    <w:pPr>
      <w:pBdr/>
      <w:spacing w:after="100" w:afterAutospacing="1" w:before="100" w:beforeAutospacing="1"/>
      <w:ind/>
    </w:pPr>
  </w:style>
  <w:style w:type="paragraph" w:styleId="994" w:customStyle="1">
    <w:name w:val="c6"/>
    <w:basedOn w:val="795"/>
    <w:pPr>
      <w:pBdr/>
      <w:spacing w:after="100" w:afterAutospacing="1" w:before="100" w:beforeAutospacing="1"/>
      <w:ind/>
    </w:pPr>
  </w:style>
  <w:style w:type="character" w:styleId="995" w:customStyle="1">
    <w:name w:val="c48"/>
    <w:basedOn w:val="805"/>
    <w:pPr>
      <w:pBdr/>
      <w:spacing/>
      <w:ind/>
    </w:pPr>
  </w:style>
  <w:style w:type="paragraph" w:styleId="996" w:customStyle="1">
    <w:name w:val="c96"/>
    <w:basedOn w:val="795"/>
    <w:pPr>
      <w:pBdr/>
      <w:spacing w:after="100" w:afterAutospacing="1" w:before="100" w:beforeAutospacing="1"/>
      <w:ind/>
    </w:pPr>
  </w:style>
  <w:style w:type="paragraph" w:styleId="997" w:customStyle="1">
    <w:name w:val="c119"/>
    <w:basedOn w:val="795"/>
    <w:pPr>
      <w:pBdr/>
      <w:spacing w:after="100" w:afterAutospacing="1" w:before="100" w:beforeAutospacing="1"/>
      <w:ind/>
    </w:pPr>
  </w:style>
  <w:style w:type="paragraph" w:styleId="998" w:customStyle="1">
    <w:name w:val="c120"/>
    <w:basedOn w:val="795"/>
    <w:pPr>
      <w:pBdr/>
      <w:spacing w:after="100" w:afterAutospacing="1" w:before="100" w:beforeAutospacing="1"/>
      <w:ind/>
    </w:pPr>
  </w:style>
  <w:style w:type="paragraph" w:styleId="999" w:customStyle="1">
    <w:name w:val="c117"/>
    <w:basedOn w:val="795"/>
    <w:pPr>
      <w:pBdr/>
      <w:spacing w:after="100" w:afterAutospacing="1" w:before="100" w:beforeAutospacing="1"/>
      <w:ind/>
    </w:pPr>
  </w:style>
  <w:style w:type="paragraph" w:styleId="1000" w:customStyle="1">
    <w:name w:val="c77"/>
    <w:basedOn w:val="795"/>
    <w:pPr>
      <w:pBdr/>
      <w:spacing w:after="100" w:afterAutospacing="1" w:before="100" w:beforeAutospacing="1"/>
      <w:ind/>
    </w:pPr>
  </w:style>
  <w:style w:type="paragraph" w:styleId="1001" w:customStyle="1">
    <w:name w:val="c101"/>
    <w:basedOn w:val="795"/>
    <w:pPr>
      <w:pBdr/>
      <w:spacing w:after="100" w:afterAutospacing="1" w:before="100" w:beforeAutospacing="1"/>
      <w:ind/>
    </w:pPr>
  </w:style>
  <w:style w:type="paragraph" w:styleId="1002" w:customStyle="1">
    <w:name w:val="c94"/>
    <w:basedOn w:val="795"/>
    <w:pPr>
      <w:pBdr/>
      <w:spacing w:after="100" w:afterAutospacing="1" w:before="100" w:beforeAutospacing="1"/>
      <w:ind/>
    </w:pPr>
  </w:style>
  <w:style w:type="paragraph" w:styleId="1003" w:customStyle="1">
    <w:name w:val="c106"/>
    <w:basedOn w:val="795"/>
    <w:pPr>
      <w:pBdr/>
      <w:spacing w:after="100" w:afterAutospacing="1" w:before="100" w:beforeAutospacing="1"/>
      <w:ind/>
    </w:pPr>
  </w:style>
  <w:style w:type="paragraph" w:styleId="1004" w:customStyle="1">
    <w:name w:val="c87"/>
    <w:basedOn w:val="795"/>
    <w:pPr>
      <w:pBdr/>
      <w:spacing w:after="100" w:afterAutospacing="1" w:before="100" w:beforeAutospacing="1"/>
      <w:ind/>
    </w:pPr>
  </w:style>
  <w:style w:type="paragraph" w:styleId="1005" w:customStyle="1">
    <w:name w:val="c105"/>
    <w:basedOn w:val="795"/>
    <w:pPr>
      <w:pBdr/>
      <w:spacing w:after="100" w:afterAutospacing="1" w:before="100" w:beforeAutospacing="1"/>
      <w:ind/>
    </w:pPr>
  </w:style>
  <w:style w:type="paragraph" w:styleId="1006" w:customStyle="1">
    <w:name w:val="c80"/>
    <w:basedOn w:val="795"/>
    <w:pPr>
      <w:pBdr/>
      <w:spacing w:after="100" w:afterAutospacing="1" w:before="100" w:beforeAutospacing="1"/>
      <w:ind/>
    </w:pPr>
  </w:style>
  <w:style w:type="paragraph" w:styleId="1007">
    <w:name w:val="Body Text 2"/>
    <w:basedOn w:val="795"/>
    <w:link w:val="1008"/>
    <w:uiPriority w:val="99"/>
    <w:unhideWhenUsed/>
    <w:pPr>
      <w:pBdr/>
      <w:spacing w:after="120" w:line="480" w:lineRule="auto"/>
      <w:ind/>
    </w:pPr>
  </w:style>
  <w:style w:type="character" w:styleId="1008" w:customStyle="1">
    <w:name w:val="Основной текст 2 Знак"/>
    <w:basedOn w:val="805"/>
    <w:link w:val="1007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9">
    <w:name w:val="Header"/>
    <w:basedOn w:val="795"/>
    <w:link w:val="101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10" w:customStyle="1">
    <w:name w:val="Верхний колонтитул Знак"/>
    <w:basedOn w:val="805"/>
    <w:link w:val="100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1">
    <w:name w:val="Footer"/>
    <w:basedOn w:val="795"/>
    <w:link w:val="101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12" w:customStyle="1">
    <w:name w:val="Нижний колонтитул Знак"/>
    <w:basedOn w:val="805"/>
    <w:link w:val="101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3">
    <w:name w:val="toc 1"/>
    <w:basedOn w:val="795"/>
    <w:next w:val="795"/>
    <w:uiPriority w:val="39"/>
    <w:pPr>
      <w:pBdr/>
      <w:tabs>
        <w:tab w:val="left" w:leader="none" w:pos="480"/>
        <w:tab w:val="right" w:leader="dot" w:pos="10065"/>
      </w:tabs>
      <w:spacing/>
      <w:ind/>
      <w:jc w:val="both"/>
    </w:pPr>
    <w:rPr>
      <w:sz w:val="20"/>
    </w:rPr>
  </w:style>
  <w:style w:type="paragraph" w:styleId="1014" w:customStyle="1">
    <w:name w:val="c19"/>
    <w:basedOn w:val="795"/>
    <w:qFormat/>
    <w:pPr>
      <w:pBdr/>
      <w:spacing w:after="100" w:afterAutospacing="1" w:before="100" w:beforeAutospacing="1"/>
      <w:ind/>
    </w:pPr>
  </w:style>
  <w:style w:type="character" w:styleId="1015" w:customStyle="1">
    <w:name w:val="c3"/>
    <w:pPr>
      <w:pBdr/>
      <w:spacing/>
      <w:ind/>
    </w:pPr>
  </w:style>
  <w:style w:type="character" w:styleId="1016" w:customStyle="1">
    <w:name w:val="Основной текст (6)"/>
    <w:basedOn w:val="805"/>
    <w:pPr>
      <w:pBdr/>
      <w:spacing/>
      <w:ind/>
    </w:pPr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pacing w:val="0"/>
      <w:sz w:val="20"/>
      <w:szCs w:val="20"/>
      <w:u w:val="single"/>
    </w:rPr>
  </w:style>
  <w:style w:type="character" w:styleId="1017">
    <w:name w:val="Strong"/>
    <w:basedOn w:val="805"/>
    <w:uiPriority w:val="22"/>
    <w:qFormat/>
    <w:pPr>
      <w:pBdr/>
      <w:spacing/>
      <w:ind/>
    </w:pPr>
    <w:rPr>
      <w:b/>
      <w:bCs/>
    </w:rPr>
  </w:style>
  <w:style w:type="paragraph" w:styleId="1018" w:customStyle="1">
    <w:name w:val="c9"/>
    <w:basedOn w:val="795"/>
    <w:pPr>
      <w:pBdr/>
      <w:spacing w:after="100" w:afterAutospacing="1" w:before="100" w:beforeAutospacing="1"/>
      <w:ind/>
    </w:pPr>
  </w:style>
  <w:style w:type="character" w:styleId="1019" w:customStyle="1">
    <w:name w:val="c4"/>
    <w:basedOn w:val="805"/>
    <w:pPr>
      <w:pBdr/>
      <w:spacing/>
      <w:ind/>
    </w:pPr>
  </w:style>
  <w:style w:type="paragraph" w:styleId="1020">
    <w:name w:val="List Bullet"/>
    <w:basedOn w:val="795"/>
    <w:uiPriority w:val="99"/>
    <w:unhideWhenUsed/>
    <w:pPr>
      <w:numPr>
        <w:numId w:val="4"/>
      </w:numPr>
      <w:pBdr/>
      <w:spacing/>
      <w:ind w:left="0"/>
      <w:contextualSpacing w:val="true"/>
      <w:jc w:val="both"/>
    </w:pPr>
    <w:rPr>
      <w:sz w:val="28"/>
      <w:szCs w:val="28"/>
      <w:lang w:eastAsia="en-US"/>
    </w:rPr>
  </w:style>
  <w:style w:type="character" w:styleId="1021" w:customStyle="1">
    <w:name w:val="Основной текст (2)_"/>
    <w:basedOn w:val="805"/>
    <w:link w:val="1022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paragraph" w:styleId="1022" w:customStyle="1">
    <w:name w:val="Основной текст (2)"/>
    <w:basedOn w:val="795"/>
    <w:link w:val="1021"/>
    <w:pPr>
      <w:widowControl w:val="false"/>
      <w:pBdr/>
      <w:shd w:val="clear" w:color="auto" w:fill="ffffff"/>
      <w:spacing w:line="274" w:lineRule="exact"/>
      <w:ind/>
    </w:pPr>
    <w:rPr>
      <w:sz w:val="22"/>
      <w:szCs w:val="22"/>
      <w:lang w:eastAsia="en-US"/>
    </w:rPr>
  </w:style>
  <w:style w:type="character" w:styleId="1023" w:customStyle="1">
    <w:name w:val="Основной текст (2) + Полужирный"/>
    <w:basedOn w:val="1021"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customXml" Target="../customXml/item1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jpg"/><Relationship Id="rId17" Type="http://schemas.openxmlformats.org/officeDocument/2006/relationships/image" Target="media/image6.jpg"/><Relationship Id="rId18" Type="http://schemas.openxmlformats.org/officeDocument/2006/relationships/image" Target="media/image7.png"/><Relationship Id="rId19" Type="http://schemas.openxmlformats.org/officeDocument/2006/relationships/image" Target="media/image8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hyperlink" Target="http://infourok.ru/site/go?href=http%3A%2F%2Fru.wikipedia.org%2Fwiki%2F%D0%90%D0%BD%D0%B4%D0%B0%D0%BB%D1%83%D0%B7%D0%B8%D1%8F" TargetMode="External"/><Relationship Id="rId28" Type="http://schemas.openxmlformats.org/officeDocument/2006/relationships/hyperlink" Target="http://infourok.ru/site/go?href=http%3A%2F%2Fru.wikipedia.org%2Fwiki%2F%D0%90%D0%BA%D0%BA%D0%BE%D0%BC%D0%BF%D0%B0%D0%BD%D0%B5%D0%BC%D0%B5%D0%BD%D1%82" TargetMode="External"/><Relationship Id="rId29" Type="http://schemas.openxmlformats.org/officeDocument/2006/relationships/hyperlink" Target="http://infourok.ru/site/go?href=http%3A%2F%2Fru.wikipedia.org%2Fwiki%2F%D0%9F%D0%B5%D0%BD%D0%B8%D0%B5" TargetMode="External"/><Relationship Id="rId30" Type="http://schemas.openxmlformats.org/officeDocument/2006/relationships/hyperlink" Target="http://infourok.ru/site/go?href=http%3A%2F%2Fru.wikipedia.org%2Fwiki%2F%D0%A2%D0%B0%D0%BD%D0%B5%D1%86" TargetMode="External"/><Relationship Id="rId31" Type="http://schemas.openxmlformats.org/officeDocument/2006/relationships/hyperlink" Target="http://infourok.ru/site/go?href=http%3A%2F%2Fru.wikipedia.org%2Fwiki%2F%D0%93%D0%B8%D1%82%D0%B0%D1%80%D0%B0" TargetMode="External"/><Relationship Id="rId32" Type="http://schemas.openxmlformats.org/officeDocument/2006/relationships/hyperlink" Target="http://infourok.ru/site/go?href=http%3A%2F%2Fru.wikipedia.org%2Fwiki%2F%D0%9F%D0%B5%D1%80%D0%BA%D1%83%D1%81%D1%81%D0%B8%D1%8F_%2528%D0%BC%D1%83%D0%B7%D1%8B%D0%BA%D0%B0%2529" TargetMode="External"/><Relationship Id="rId33" Type="http://schemas.openxmlformats.org/officeDocument/2006/relationships/hyperlink" Target="http://infourok.ru/site/go?href=http%3A%2F%2Fru.wikipedia.org%2Fwiki%2F%D0%9A%D0%B0%D1%85%D0%BE%D0%BD" TargetMode="External"/><Relationship Id="rId34" Type="http://schemas.openxmlformats.org/officeDocument/2006/relationships/hyperlink" Target="http://infourok.ru/site/go?href=http%3A%2F%2Fru.wikipedia.org%2Fwiki%2F%D0%9A%D0%B0%D1%81%D1%82%D0%B0%D0%BD%D1%8C%D0%B5%D1%82%D1%8B" TargetMode="External"/><Relationship Id="rId35" Type="http://schemas.openxmlformats.org/officeDocument/2006/relationships/hyperlink" Target="http://infourok.ru/site/go?href=http%3A%2F%2Fru.wikipedia.org%2Fwiki%2F%D0%90%D0%BB%D0%B5%D0%BA%D1%81%D0%B0%D0%BD%D0%B4%D1%80_%D0%91%D0%B5%D0%BD%D1%83%D0%B0" TargetMode="External"/><Relationship Id="rId36" Type="http://schemas.openxmlformats.org/officeDocument/2006/relationships/image" Target="media/image16.jpg"/><Relationship Id="rId37" Type="http://schemas.openxmlformats.org/officeDocument/2006/relationships/image" Target="media/image17.png"/><Relationship Id="rId38" Type="http://schemas.openxmlformats.org/officeDocument/2006/relationships/image" Target="media/image18.png"/><Relationship Id="rId579641044" Type="http://schemas.openxmlformats.org/officeDocument/2006/relationships/comments" Target="comments.xml"/><Relationship Id="rId946625329" Type="http://schemas.microsoft.com/office/2011/relationships/commentsExtended" Target="commentsExtended.xml"/><Relationship Id="rId854688044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3jHR5VYbG/GTc0KcVlcgDYRjiw4=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dPT+vdnOHUv9cI/TOcEPOuBEwvS+XLT6uYK2vPXc2SrGvMPMjquvqN3p+UUNr70wxrpD505W/ZD49csQoVggz3dhLUxfinkk7tknCOHwRh+K1rW1miOD7oj1CACE8tMuvBVWWinBe+ZveOwNh2L53bPeL7gj75yzwz/r3LNkq1A78yl7yy4PVACysJFYgVTb/zS/hkm3qeVFBFElUynC6yq3HDYL3uIWhujxxVaXnaDKr+BF5CktzJHDp9Ww59rxh13SRBCOpgB6tQEcoa8vsIkg1y+rgpW2IktnETXgQVX9a3nsmRUQtMfDmMEXGnNQkWBWxxymv30ugmlem0vFroIZ9tedqfT1Xk2Z4XEXgjYDvRsmMIQZTxJzyyacijKJIFgDSx7gyUwlouNbUe0//aLMqOP3CKPEM+34hksrbyJNXneFBVAr4BJ4Uev92TifIE1+0bDPX+EhzXsI0Ro0+vIw8nxUBp8iK/IZ21sczDwkyANZEKpTFYnyVetAohgxSGEkryhkmZGlWuLzANLGOtQ/5SuEW/koN8bagrD+MCFX5VWeaUd2LWyl5PtXjN5WefMkzhI2Jom7PR6+buI0vTFPegagvq+fal5OEw7Ol9qtUGnHLNNJRRY0RvXBEEgZAqzueOlTbHIS+4O335U0Sld0N3TrVWlCPtKDznhB8Q=</SignatureValue>
  <KeyInfo>
    <X509Data>
      <X509Certificate>MIIFpjCCA44CFBdm2yBov3rVRqj0d9cgXv3KexhTMA0GCSqGSIb3DQEBCwUAMIGQ
MS4wLAYDVQQDDCXRgdCw0LnRgtGL0L7QsdGA0LDQt9C+0LLQsNC90LjRji7RgNGE
MS4wLAYDVQQKDCXRgdCw0LnRgtGL0L7QsdGA0LDQt9C+0LLQsNC90LjRji7RgNGE
MSEwHwYDVQQHDBjQldC60LDRgtC10YDQuNC90LHRg9GA0LMxCzAJBgNVBAYTAlJV
MB4XDTI0MDMyNjA2MzMwMFoXDTI1MDMyNjA2MzMwMFowgY0xRzBFBgNVBAMMPtCf
0L7Qt9C00L3Rj9C60L7QstCwINCb0Y7QtNC80LjQu9CwINCQ0LvQtdC60YHQsNC9
0LTRgNC+0LLQvdCwMTUwMwYDVQQKDCzQnNCR0J7QoyDQndCe0KjQrdCgINCzLiDQ
o9Cz0LvQtdCz0L7RgNGB0LrQsDELMAkGA1UEBhMCUlUwggIiMA0GCSqGSIb3DQEB
AQUAA4ICDwAwggIKAoICAQDfKid7+mWIx1iswt2cFxJuSqo3/6E1kGi2sL6mNnva
hGKQ+yggIXICf3Sw6IgqCynv4PXPBzkWMZE5Ku1xXXPtfdgAcIdX53spEU1cjx6b
fHwUNLvaRyX2OyRa8UD2D8H507EamtyM+JtLm5hwTDO9vAhpxW5Yn4uTfWQBeSD7
I6QU92E7b7l4+BA1u6MPLq+9YCRoYwn50qukJMbEB+goloi096xLs5rbVBm0l/k+
EhUvX+ohJhyBGmkl5TfWYPY0QpUmcxPJNbBs7YcfuCs2soceU2/u3Jk/mhW5KeIc
geWi3yTAftVqtm871RrhXBjFYYM4VVTzzdDE/IY1yypVISrPIeIn5lIWJrPh3rhL
A167qRUwRjm61YcZiEfXJpj21537Q0wiArcYgMNA2fo74EAOdwuC/R3+JD+HEyet
QSs3IrEFpLWybbfg0miH7ijpQYj6FDCLZ3I9HBULrHF8wSHXpOR7t+ZBDN872kmw
u9bOSoof7XwrVLQO7Z99OZov8PaVBT2696EtZaktFhyboV1mpC+LM9QZ0a5YX9n/
diVNOGaKCJBVLIW09yBnNb2FUUi1rlcwz/UCaS5wNC3ZOE36PA4ukUtrd56J2dn8
YLurqmq7zvh2ubCYYXSOrDv1x+5RIwc26cMO6VXqXPuETJjZ98cbcve7vdODLoAL
PwIDAQABMA0GCSqGSIb3DQEBCwUAA4ICAQBITXuASFutEG6xtA+OKiW0hzPiEscg
JQ1jYtJQgAX2FPdGTg/xdcGfT8W3jdRW4AeuEfguv69CEEqs9k9CGN3VIZgDa87U
88mfCmO05gKmiVHaJTVbD57tZLZYsoRNGpuFItFZXjFJiVVUL0K+83ymMeDo3UjD
k7OFdIsfoUN63W0AKl3w9ZuxIsTBeAtOaVCvGPb/tXB8/Y1y3zqEDi1a+P45Y2kp
UzflKoF31FHnkHsSww+CwynqSfcMQvI8fhKCFv+/+393hgnHh2jdr8ZXjt7c4CeM
IwdombWnHnhQFSWDzT9EdlcCyM7vx5AiyTv1DfCs4QAbNxWNR9O0zL5eaFhHBfeV
YQt5C1i0hxV5hNarOfzcKthjx8mFlWrSna/UWh6dim1jnGg/iSAJYZazCdfzRxgJ
Be5hd/me5q84jQld40rtWrzJHmo5P4rcHEVjCjczYzPN4zHCNV9PngbrlwdwOX4U
uCAE+kVg9fNyj4ydbIGsNKMua8KTaZTpn6xArsNLB1XO/21aq8NvDXbRmJVQfYoT
RUoJ5FgP65g7n7khIQHjk9vEXOhpZi02FfWmqZGygZCgJRxOUHXohMcnkVRaso+H
zN2nuDgd76IRZsCugDhQE5q2aSIoHadDNqwKw673iO3r24EDDza//OU1VSkKCNtN
7DHzIdb/f1etWQ==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"/>
            <mdssi:RelationshipReference SourceId="rId2"/>
            <mdssi:RelationshipReference SourceId="rId3"/>
            <mdssi:RelationshipReference SourceId="rId4"/>
            <mdssi:RelationshipReference SourceId="rId5"/>
            <mdssi:RelationshipReference SourceId="rId6"/>
            <mdssi:RelationshipReference SourceId="rId7"/>
            <mdssi:RelationshipReference SourceId="rId8"/>
            <mdssi:RelationshipReference SourceId="rId9"/>
            <mdssi:RelationshipReference SourceId="rId10"/>
            <mdssi:RelationshipReference SourceId="rId11"/>
            <mdssi:RelationshipReference SourceId="rId12"/>
            <mdssi:RelationshipReference SourceId="rId13"/>
            <mdssi:RelationshipReference SourceId="rId14"/>
            <mdssi:RelationshipReference SourceId="rId15"/>
            <mdssi:RelationshipReference SourceId="rId16"/>
            <mdssi:RelationshipReference SourceId="rId17"/>
            <mdssi:RelationshipReference SourceId="rId18"/>
            <mdssi:RelationshipReference SourceId="rId19"/>
            <mdssi:RelationshipReference SourceId="rId20"/>
            <mdssi:RelationshipReference SourceId="rId21"/>
            <mdssi:RelationshipReference SourceId="rId22"/>
            <mdssi:RelationshipReference SourceId="rId23"/>
            <mdssi:RelationshipReference SourceId="rId24"/>
            <mdssi:RelationshipReference SourceId="rId25"/>
            <mdssi:RelationshipReference SourceId="rId26"/>
            <mdssi:RelationshipReference SourceId="rId27"/>
            <mdssi:RelationshipReference SourceId="rId28"/>
            <mdssi:RelationshipReference SourceId="rId29"/>
            <mdssi:RelationshipReference SourceId="rId30"/>
            <mdssi:RelationshipReference SourceId="rId31"/>
            <mdssi:RelationshipReference SourceId="rId32"/>
            <mdssi:RelationshipReference SourceId="rId33"/>
            <mdssi:RelationshipReference SourceId="rId34"/>
            <mdssi:RelationshipReference SourceId="rId35"/>
            <mdssi:RelationshipReference SourceId="rId36"/>
            <mdssi:RelationshipReference SourceId="rId37"/>
            <mdssi:RelationshipReference SourceId="rId38"/>
            <mdssi:RelationshipReference SourceId="rId579641044"/>
            <mdssi:RelationshipReference SourceId="rId946625329"/>
            <mdssi:RelationshipReference SourceId="rId854688044"/>
          </Transform>
          <Transform Algorithm="http://www.w3.org/TR/2001/REC-xml-c14n-20010315"/>
        </Transforms>
        <DigestMethod Algorithm="http://www.w3.org/2000/09/xmldsig#sha1"/>
        <DigestValue>PObUZg8YrTbQEvnMEcfGz0h+nvI=</DigestValue>
      </Reference>
      <Reference URI="/word/_rels/comment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endnote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notes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_rels/footer1.xml.rels?ContentType=application/vnd.openxmlformats-package.relationships+xml">
        <Transforms>
          <Transform Algorithm="http://schemas.openxmlformats.org/package/2006/RelationshipTransform"/>
          <Transform Algorithm="http://www.w3.org/TR/2001/REC-xml-c14n-20010315"/>
        </Transforms>
        <DigestMethod Algorithm="http://www.w3.org/2000/09/xmldsig#sha1"/>
        <DigestValue>fVlhhWXYMNEYdRpEs8Fqiw2TmE4=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sHpk5uBAabc2u0feGlWf52qiVHc=</DigestValue>
      </Reference>
      <Reference URI="/word/endnotes.xml?ContentType=application/vnd.openxmlformats-officedocument.wordprocessingml.endnotes+xml">
        <DigestMethod Algorithm="http://www.w3.org/2000/09/xmldsig#sha1"/>
        <DigestValue>10nxzlSVPc7fZyyn8FY3SpRpltk=</DigestValue>
      </Reference>
      <Reference URI="/word/fontTable.xml?ContentType=application/vnd.openxmlformats-officedocument.wordprocessingml.fontTable+xml">
        <DigestMethod Algorithm="http://www.w3.org/2000/09/xmldsig#sha1"/>
        <DigestValue>KvSFNbW0k3/68R++40qGsCWNH10=</DigestValue>
      </Reference>
      <Reference URI="/word/footer1.xml?ContentType=application/vnd.openxmlformats-officedocument.wordprocessingml.footer+xml">
        <DigestMethod Algorithm="http://www.w3.org/2000/09/xmldsig#sha1"/>
        <DigestValue>KI2Im/6/DTH/kHjpLvQsQPv5w1Y=</DigestValue>
      </Reference>
      <Reference URI="/word/footnotes.xml?ContentType=application/vnd.openxmlformats-officedocument.wordprocessingml.footnotes+xml">
        <DigestMethod Algorithm="http://www.w3.org/2000/09/xmldsig#sha1"/>
        <DigestValue>myJiMFOg8iGqB1YjBBaA/qot/RU=</DigestValue>
      </Reference>
      <Reference URI="/word/header1.xml?ContentType=application/vnd.openxmlformats-officedocument.wordprocessingml.header+xml">
        <DigestMethod Algorithm="http://www.w3.org/2000/09/xmldsig#sha1"/>
        <DigestValue>xcHEdb4PmUjp90ZvnH7rvcIBBBc=</DigestValue>
      </Reference>
      <Reference URI="/word/media/image1.png?ContentType=image/png">
        <DigestMethod Algorithm="http://www.w3.org/2000/09/xmldsig#sha1"/>
        <DigestValue>2VtYgIzuQhQG7GGltScLO8Efsts=</DigestValue>
      </Reference>
      <Reference URI="/word/media/image10.png?ContentType=image/png">
        <DigestMethod Algorithm="http://www.w3.org/2000/09/xmldsig#sha1"/>
        <DigestValue>cO2mTp2puZnFwORbkhj8+EJxWfM=</DigestValue>
      </Reference>
      <Reference URI="/word/media/image11.png?ContentType=image/png">
        <DigestMethod Algorithm="http://www.w3.org/2000/09/xmldsig#sha1"/>
        <DigestValue>zfISHjQ8H48bLLB/k1sMkvPrsFY=</DigestValue>
      </Reference>
      <Reference URI="/word/media/image12.png?ContentType=image/png">
        <DigestMethod Algorithm="http://www.w3.org/2000/09/xmldsig#sha1"/>
        <DigestValue>sAJrqg5o1S1FyVghZ/efizoWiwA=</DigestValue>
      </Reference>
      <Reference URI="/word/media/image13.png?ContentType=image/png">
        <DigestMethod Algorithm="http://www.w3.org/2000/09/xmldsig#sha1"/>
        <DigestValue>SiCiIH3UuBtBhNQQkau5VeIs/iE=</DigestValue>
      </Reference>
      <Reference URI="/word/media/image14.png?ContentType=image/png">
        <DigestMethod Algorithm="http://www.w3.org/2000/09/xmldsig#sha1"/>
        <DigestValue>R55ZR3eEHlVq2Sp/yCvFpkvJS20=</DigestValue>
      </Reference>
      <Reference URI="/word/media/image15.png?ContentType=image/png">
        <DigestMethod Algorithm="http://www.w3.org/2000/09/xmldsig#sha1"/>
        <DigestValue>BetkB4tgcIISHHJeUCl0hwXRxXY=</DigestValue>
      </Reference>
      <Reference URI="/word/media/image16.jpg?ContentType=image/jpeg">
        <DigestMethod Algorithm="http://www.w3.org/2000/09/xmldsig#sha1"/>
        <DigestValue>zmt5wyVOqGU76G1PsRKupNKLYQY=</DigestValue>
      </Reference>
      <Reference URI="/word/media/image17.png?ContentType=image/png">
        <DigestMethod Algorithm="http://www.w3.org/2000/09/xmldsig#sha1"/>
        <DigestValue>VEG50ySWE5vS//HeOnhTiFQG6Qg=</DigestValue>
      </Reference>
      <Reference URI="/word/media/image18.png?ContentType=image/png">
        <DigestMethod Algorithm="http://www.w3.org/2000/09/xmldsig#sha1"/>
        <DigestValue>0anEa8Hue3YKG8QaXjKlJuhix8c=</DigestValue>
      </Reference>
      <Reference URI="/word/media/image2.png?ContentType=image/png">
        <DigestMethod Algorithm="http://www.w3.org/2000/09/xmldsig#sha1"/>
        <DigestValue>oY3AWTMLpidhv6yQEVEtYYEejhc=</DigestValue>
      </Reference>
      <Reference URI="/word/media/image3.png?ContentType=image/png">
        <DigestMethod Algorithm="http://www.w3.org/2000/09/xmldsig#sha1"/>
        <DigestValue>LSlZmOuUv6c0C2+RKF47wwBEPQ0=</DigestValue>
      </Reference>
      <Reference URI="/word/media/image4.png?ContentType=image/png">
        <DigestMethod Algorithm="http://www.w3.org/2000/09/xmldsig#sha1"/>
        <DigestValue>Wbg6uweY81NGro2gWHVWXtC9XC4=</DigestValue>
      </Reference>
      <Reference URI="/word/media/image5.jpg?ContentType=image/jpeg">
        <DigestMethod Algorithm="http://www.w3.org/2000/09/xmldsig#sha1"/>
        <DigestValue>gERVa++Sp6qELIabmg0j2upWZuY=</DigestValue>
      </Reference>
      <Reference URI="/word/media/image6.jpg?ContentType=image/jpeg">
        <DigestMethod Algorithm="http://www.w3.org/2000/09/xmldsig#sha1"/>
        <DigestValue>eCgsqB0GLmX7/WFiO3/qsFXPTNU=</DigestValue>
      </Reference>
      <Reference URI="/word/media/image7.png?ContentType=image/png">
        <DigestMethod Algorithm="http://www.w3.org/2000/09/xmldsig#sha1"/>
        <DigestValue>vCHObmGSg0EL80RFhMk7Chfc2s0=</DigestValue>
      </Reference>
      <Reference URI="/word/media/image8.png?ContentType=image/png">
        <DigestMethod Algorithm="http://www.w3.org/2000/09/xmldsig#sha1"/>
        <DigestValue>F5wWEymzGRCjgT5HfYgik7tR8g0=</DigestValue>
      </Reference>
      <Reference URI="/word/media/image9.png?ContentType=image/png">
        <DigestMethod Algorithm="http://www.w3.org/2000/09/xmldsig#sha1"/>
        <DigestValue>qLTIWjkNhkExCKO9CWXJlmYjIFM=</DigestValue>
      </Reference>
      <Reference URI="/word/numbering.xml?ContentType=application/vnd.openxmlformats-officedocument.wordprocessingml.numbering+xml">
        <DigestMethod Algorithm="http://www.w3.org/2000/09/xmldsig#sha1"/>
        <DigestValue>y+gmLTPzCPsyKV0Xo6P2X8TD0go=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/aO91r91g9gBawN2V9hZw//eGRw=</DigestValue>
      </Reference>
      <Reference URI="/word/styles.xml?ContentType=application/vnd.openxmlformats-officedocument.wordprocessingml.styles+xml">
        <DigestMethod Algorithm="http://www.w3.org/2000/09/xmldsig#sha1"/>
        <DigestValue>3z5Ej6KAkTz2m80ak6bz0fmX04Q=</DigestValue>
      </Reference>
      <Reference URI="/word/theme/theme1.xml?ContentType=application/vnd.openxmlformats-officedocument.theme+xml">
        <DigestMethod Algorithm="http://www.w3.org/2000/09/xmldsig#sha1"/>
        <DigestValue>5Yf9xNLwWUczAr+LeLi2U1x1Zpo=</DigestValue>
      </Reference>
      <Reference URI="/word/webSettings.xml?ContentType=application/vnd.openxmlformats-officedocument.wordprocessingml.webSettings+xml">
        <DigestMethod Algorithm="http://www.w3.org/2000/09/xmldsig#sha1"/>
        <DigestValue>F15uhp75YMh4c0z3YNEbVo7a110=</DigestValue>
      </Reference>
    </Manifest>
    <SignatureProperties>
      <SignatureProperty Id="idSignatureTime" Target="#idPackageSignature">
        <mdssi:SignatureTime>
          <mdssi:Format>YYYY-MM-DDThh:mm:ssTZD</mdssi:Format>
          <mdssi:Value>2024-09-17T06:40:56Z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F18DC-72EA-4FB9-B264-36D712CD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236</cp:revision>
  <dcterms:created xsi:type="dcterms:W3CDTF">2011-03-30T13:21:00Z</dcterms:created>
  <dcterms:modified xsi:type="dcterms:W3CDTF">2024-09-16T06:58:31Z</dcterms:modified>
</cp:coreProperties>
</file>